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Borders>
          <w:insideH w:val="single" w:sz="4" w:space="0" w:color="auto"/>
        </w:tblBorders>
        <w:tblLook w:val="04A0" w:firstRow="1" w:lastRow="0" w:firstColumn="1" w:lastColumn="0" w:noHBand="0" w:noVBand="1"/>
      </w:tblPr>
      <w:tblGrid>
        <w:gridCol w:w="4253"/>
        <w:gridCol w:w="5386"/>
      </w:tblGrid>
      <w:tr w:rsidR="002F26AC" w:rsidRPr="002F26AC" w:rsidTr="00214C80">
        <w:tc>
          <w:tcPr>
            <w:tcW w:w="4253" w:type="dxa"/>
            <w:hideMark/>
          </w:tcPr>
          <w:p w:rsidR="00214C80" w:rsidRPr="002F26AC" w:rsidRDefault="00214C80">
            <w:pPr>
              <w:spacing w:line="320" w:lineRule="exact"/>
              <w:jc w:val="center"/>
              <w:rPr>
                <w:b/>
                <w:bCs/>
              </w:rPr>
            </w:pPr>
            <w:bookmarkStart w:id="0" w:name="_GoBack"/>
            <w:bookmarkEnd w:id="0"/>
            <w:r w:rsidRPr="002F26AC">
              <w:rPr>
                <w:b/>
                <w:bCs/>
              </w:rPr>
              <w:t>CÔNG TY CỔ PHẦN SÀNH SỨ THỦY TINH VIỆT NAM</w:t>
            </w:r>
          </w:p>
          <w:p w:rsidR="00214C80" w:rsidRPr="002F26AC" w:rsidRDefault="00214C80">
            <w:pPr>
              <w:tabs>
                <w:tab w:val="center" w:pos="1981"/>
                <w:tab w:val="left" w:pos="3000"/>
              </w:tabs>
              <w:spacing w:line="320" w:lineRule="exact"/>
              <w:rPr>
                <w:bCs/>
              </w:rPr>
            </w:pPr>
            <w:r w:rsidRPr="002F26AC">
              <w:rPr>
                <w:b/>
                <w:bCs/>
              </w:rPr>
              <w:tab/>
              <w:t>---***---</w:t>
            </w:r>
            <w:r w:rsidRPr="002F26AC">
              <w:rPr>
                <w:b/>
                <w:bCs/>
              </w:rPr>
              <w:tab/>
            </w:r>
          </w:p>
        </w:tc>
        <w:tc>
          <w:tcPr>
            <w:tcW w:w="5386" w:type="dxa"/>
            <w:hideMark/>
          </w:tcPr>
          <w:p w:rsidR="00214C80" w:rsidRPr="002F26AC" w:rsidRDefault="00214C80">
            <w:pPr>
              <w:spacing w:line="320" w:lineRule="exact"/>
              <w:jc w:val="center"/>
              <w:rPr>
                <w:b/>
                <w:bCs/>
              </w:rPr>
            </w:pPr>
            <w:r w:rsidRPr="002F26AC">
              <w:rPr>
                <w:b/>
                <w:bCs/>
              </w:rPr>
              <w:t>CỘNG HÒA XÃ HỘI CHỦ NGHĨA VIỆT NAM</w:t>
            </w:r>
          </w:p>
          <w:p w:rsidR="00214C80" w:rsidRPr="002F26AC" w:rsidRDefault="00214C80">
            <w:pPr>
              <w:spacing w:line="320" w:lineRule="exact"/>
              <w:jc w:val="center"/>
              <w:rPr>
                <w:b/>
                <w:bCs/>
              </w:rPr>
            </w:pPr>
            <w:r w:rsidRPr="002F26AC">
              <w:rPr>
                <w:b/>
                <w:bCs/>
              </w:rPr>
              <w:t>Độc lập – Tự do – Hạnh phúc</w:t>
            </w:r>
          </w:p>
          <w:p w:rsidR="00214C80" w:rsidRPr="002F26AC" w:rsidRDefault="00214C80">
            <w:pPr>
              <w:spacing w:line="320" w:lineRule="exact"/>
              <w:jc w:val="center"/>
              <w:rPr>
                <w:b/>
                <w:bCs/>
              </w:rPr>
            </w:pPr>
            <w:r w:rsidRPr="002F26AC">
              <w:rPr>
                <w:b/>
                <w:bCs/>
              </w:rPr>
              <w:t>---o0o---</w:t>
            </w:r>
          </w:p>
          <w:p w:rsidR="00214C80" w:rsidRPr="002F26AC" w:rsidRDefault="00214C80" w:rsidP="00214C80">
            <w:pPr>
              <w:spacing w:line="320" w:lineRule="exact"/>
              <w:jc w:val="center"/>
              <w:rPr>
                <w:bCs/>
                <w:i/>
              </w:rPr>
            </w:pPr>
            <w:r w:rsidRPr="002F26AC">
              <w:rPr>
                <w:bCs/>
                <w:i/>
              </w:rPr>
              <w:t>Tp.HCM , ngày</w:t>
            </w:r>
            <w:r w:rsidR="00B31BDE">
              <w:rPr>
                <w:bCs/>
                <w:i/>
              </w:rPr>
              <w:t xml:space="preserve">  16</w:t>
            </w:r>
            <w:r w:rsidRPr="002F26AC">
              <w:rPr>
                <w:bCs/>
                <w:i/>
              </w:rPr>
              <w:t xml:space="preserve">   tháng  </w:t>
            </w:r>
            <w:r w:rsidR="00B31BDE">
              <w:rPr>
                <w:bCs/>
                <w:i/>
              </w:rPr>
              <w:t>5</w:t>
            </w:r>
            <w:r w:rsidRPr="002F26AC">
              <w:rPr>
                <w:bCs/>
                <w:i/>
              </w:rPr>
              <w:t xml:space="preserve">    năm 2014</w:t>
            </w:r>
          </w:p>
        </w:tc>
      </w:tr>
    </w:tbl>
    <w:p w:rsidR="00214C80" w:rsidRPr="002F26AC" w:rsidRDefault="00214C80" w:rsidP="00214C80">
      <w:pPr>
        <w:pStyle w:val="Heading1"/>
        <w:spacing w:before="360" w:after="120"/>
        <w:rPr>
          <w:sz w:val="30"/>
          <w:szCs w:val="30"/>
        </w:rPr>
      </w:pPr>
      <w:r w:rsidRPr="002F26AC">
        <w:rPr>
          <w:sz w:val="30"/>
          <w:szCs w:val="30"/>
        </w:rPr>
        <w:t>DANH MỤC TÀI LIỆU</w:t>
      </w:r>
    </w:p>
    <w:p w:rsidR="00214C80" w:rsidRPr="002F26AC" w:rsidRDefault="00214C80" w:rsidP="00214C80">
      <w:pPr>
        <w:spacing w:before="120" w:after="120"/>
        <w:jc w:val="center"/>
        <w:rPr>
          <w:sz w:val="28"/>
          <w:szCs w:val="28"/>
        </w:rPr>
      </w:pPr>
      <w:r w:rsidRPr="002F26AC">
        <w:rPr>
          <w:sz w:val="28"/>
          <w:szCs w:val="28"/>
        </w:rPr>
        <w:t>ĐẠI HỘI CỔ ĐÔNG THƯỜNG NIÊN NĂM 2014</w:t>
      </w:r>
    </w:p>
    <w:tbl>
      <w:tblPr>
        <w:tblW w:w="9288" w:type="dxa"/>
        <w:tblLook w:val="01E0" w:firstRow="1" w:lastRow="1" w:firstColumn="1" w:lastColumn="1" w:noHBand="0" w:noVBand="0"/>
      </w:tblPr>
      <w:tblGrid>
        <w:gridCol w:w="708"/>
        <w:gridCol w:w="8580"/>
      </w:tblGrid>
      <w:tr w:rsidR="002F26AC" w:rsidRPr="002F26AC" w:rsidTr="00214C80">
        <w:tc>
          <w:tcPr>
            <w:tcW w:w="708" w:type="dxa"/>
            <w:tcBorders>
              <w:top w:val="single" w:sz="4" w:space="0" w:color="auto"/>
              <w:left w:val="single" w:sz="4" w:space="0" w:color="auto"/>
              <w:bottom w:val="single" w:sz="4" w:space="0" w:color="auto"/>
              <w:right w:val="single" w:sz="4" w:space="0" w:color="auto"/>
            </w:tcBorders>
            <w:hideMark/>
          </w:tcPr>
          <w:p w:rsidR="00214C80" w:rsidRPr="002F26AC" w:rsidRDefault="00214C80">
            <w:pPr>
              <w:spacing w:before="120" w:after="120" w:line="276" w:lineRule="auto"/>
              <w:jc w:val="center"/>
              <w:rPr>
                <w:b/>
                <w:sz w:val="26"/>
                <w:szCs w:val="26"/>
              </w:rPr>
            </w:pPr>
            <w:r w:rsidRPr="002F26AC">
              <w:rPr>
                <w:b/>
                <w:sz w:val="26"/>
                <w:szCs w:val="26"/>
              </w:rPr>
              <w:t>STT</w:t>
            </w:r>
          </w:p>
        </w:tc>
        <w:tc>
          <w:tcPr>
            <w:tcW w:w="8580" w:type="dxa"/>
            <w:tcBorders>
              <w:top w:val="single" w:sz="4" w:space="0" w:color="auto"/>
              <w:left w:val="single" w:sz="4" w:space="0" w:color="auto"/>
              <w:bottom w:val="single" w:sz="4" w:space="0" w:color="auto"/>
              <w:right w:val="single" w:sz="4" w:space="0" w:color="auto"/>
            </w:tcBorders>
            <w:hideMark/>
          </w:tcPr>
          <w:p w:rsidR="00214C80" w:rsidRPr="002F26AC" w:rsidRDefault="00214C80">
            <w:pPr>
              <w:spacing w:before="120" w:after="120" w:line="276" w:lineRule="auto"/>
              <w:jc w:val="center"/>
              <w:rPr>
                <w:b/>
                <w:sz w:val="26"/>
                <w:szCs w:val="26"/>
              </w:rPr>
            </w:pPr>
            <w:r w:rsidRPr="002F26AC">
              <w:rPr>
                <w:b/>
                <w:sz w:val="26"/>
                <w:szCs w:val="26"/>
              </w:rPr>
              <w:t>Nội dung</w:t>
            </w:r>
          </w:p>
        </w:tc>
      </w:tr>
      <w:tr w:rsidR="002F26AC" w:rsidRPr="002F26AC" w:rsidTr="00214C80">
        <w:tc>
          <w:tcPr>
            <w:tcW w:w="708" w:type="dxa"/>
            <w:tcBorders>
              <w:top w:val="single" w:sz="4" w:space="0" w:color="auto"/>
              <w:left w:val="single" w:sz="4" w:space="0" w:color="auto"/>
              <w:bottom w:val="single" w:sz="4" w:space="0" w:color="auto"/>
              <w:right w:val="single" w:sz="4" w:space="0" w:color="auto"/>
            </w:tcBorders>
            <w:hideMark/>
          </w:tcPr>
          <w:p w:rsidR="00214C80" w:rsidRPr="002F26AC" w:rsidRDefault="00214C80">
            <w:pPr>
              <w:spacing w:before="120" w:after="120" w:line="276" w:lineRule="auto"/>
              <w:jc w:val="center"/>
              <w:rPr>
                <w:sz w:val="26"/>
                <w:szCs w:val="26"/>
              </w:rPr>
            </w:pPr>
            <w:r w:rsidRPr="002F26AC">
              <w:rPr>
                <w:sz w:val="26"/>
                <w:szCs w:val="26"/>
              </w:rPr>
              <w:t>1</w:t>
            </w:r>
          </w:p>
        </w:tc>
        <w:tc>
          <w:tcPr>
            <w:tcW w:w="8580" w:type="dxa"/>
            <w:tcBorders>
              <w:top w:val="single" w:sz="4" w:space="0" w:color="auto"/>
              <w:left w:val="single" w:sz="4" w:space="0" w:color="auto"/>
              <w:bottom w:val="single" w:sz="4" w:space="0" w:color="auto"/>
              <w:right w:val="single" w:sz="4" w:space="0" w:color="auto"/>
            </w:tcBorders>
            <w:hideMark/>
          </w:tcPr>
          <w:p w:rsidR="00214C80" w:rsidRPr="002F26AC" w:rsidRDefault="00214C80" w:rsidP="00214C80">
            <w:pPr>
              <w:spacing w:before="120" w:after="120" w:line="280" w:lineRule="exact"/>
            </w:pPr>
            <w:r w:rsidRPr="002F26AC">
              <w:t>Chương trình Đại hội cổ đông thường niên 2014</w:t>
            </w:r>
          </w:p>
        </w:tc>
      </w:tr>
      <w:tr w:rsidR="002F26AC" w:rsidRPr="002F26AC" w:rsidTr="00214C80">
        <w:tc>
          <w:tcPr>
            <w:tcW w:w="708" w:type="dxa"/>
            <w:tcBorders>
              <w:top w:val="single" w:sz="4" w:space="0" w:color="auto"/>
              <w:left w:val="single" w:sz="4" w:space="0" w:color="auto"/>
              <w:bottom w:val="single" w:sz="4" w:space="0" w:color="auto"/>
              <w:right w:val="single" w:sz="4" w:space="0" w:color="auto"/>
            </w:tcBorders>
            <w:hideMark/>
          </w:tcPr>
          <w:p w:rsidR="00214C80" w:rsidRPr="002F26AC" w:rsidRDefault="00214C80">
            <w:pPr>
              <w:spacing w:before="120" w:after="120" w:line="276" w:lineRule="auto"/>
              <w:jc w:val="center"/>
              <w:rPr>
                <w:sz w:val="26"/>
                <w:szCs w:val="26"/>
              </w:rPr>
            </w:pPr>
            <w:r w:rsidRPr="002F26AC">
              <w:rPr>
                <w:sz w:val="26"/>
                <w:szCs w:val="26"/>
              </w:rPr>
              <w:t>2</w:t>
            </w:r>
          </w:p>
        </w:tc>
        <w:tc>
          <w:tcPr>
            <w:tcW w:w="8580" w:type="dxa"/>
            <w:tcBorders>
              <w:top w:val="single" w:sz="4" w:space="0" w:color="auto"/>
              <w:left w:val="single" w:sz="4" w:space="0" w:color="auto"/>
              <w:bottom w:val="single" w:sz="4" w:space="0" w:color="auto"/>
              <w:right w:val="single" w:sz="4" w:space="0" w:color="auto"/>
            </w:tcBorders>
            <w:hideMark/>
          </w:tcPr>
          <w:p w:rsidR="00214C80" w:rsidRPr="002F26AC" w:rsidRDefault="00214C80" w:rsidP="00214C80">
            <w:pPr>
              <w:spacing w:before="120" w:after="120" w:line="280" w:lineRule="exact"/>
            </w:pPr>
            <w:r w:rsidRPr="002F26AC">
              <w:t>Quy định thể lệ làm việc, biểu quyết, bầu cử tại Đại hội cổ đông thường niên 2014</w:t>
            </w:r>
          </w:p>
        </w:tc>
      </w:tr>
      <w:tr w:rsidR="002F26AC" w:rsidRPr="002F26AC" w:rsidTr="00214C80">
        <w:tc>
          <w:tcPr>
            <w:tcW w:w="708" w:type="dxa"/>
            <w:tcBorders>
              <w:top w:val="single" w:sz="4" w:space="0" w:color="auto"/>
              <w:left w:val="single" w:sz="4" w:space="0" w:color="auto"/>
              <w:bottom w:val="single" w:sz="4" w:space="0" w:color="auto"/>
              <w:right w:val="single" w:sz="4" w:space="0" w:color="auto"/>
            </w:tcBorders>
            <w:hideMark/>
          </w:tcPr>
          <w:p w:rsidR="00214C80" w:rsidRPr="002F26AC" w:rsidRDefault="00214C80">
            <w:pPr>
              <w:spacing w:before="120" w:after="120" w:line="276" w:lineRule="auto"/>
              <w:jc w:val="center"/>
              <w:rPr>
                <w:sz w:val="26"/>
                <w:szCs w:val="26"/>
              </w:rPr>
            </w:pPr>
            <w:r w:rsidRPr="002F26AC">
              <w:rPr>
                <w:sz w:val="26"/>
                <w:szCs w:val="26"/>
              </w:rPr>
              <w:t>3</w:t>
            </w:r>
          </w:p>
        </w:tc>
        <w:tc>
          <w:tcPr>
            <w:tcW w:w="8580" w:type="dxa"/>
            <w:tcBorders>
              <w:top w:val="single" w:sz="4" w:space="0" w:color="auto"/>
              <w:left w:val="single" w:sz="4" w:space="0" w:color="auto"/>
              <w:bottom w:val="single" w:sz="4" w:space="0" w:color="auto"/>
              <w:right w:val="single" w:sz="4" w:space="0" w:color="auto"/>
            </w:tcBorders>
            <w:hideMark/>
          </w:tcPr>
          <w:p w:rsidR="00214C80" w:rsidRPr="002F26AC" w:rsidRDefault="00214C80" w:rsidP="00214C80">
            <w:pPr>
              <w:spacing w:before="120" w:after="120" w:line="280" w:lineRule="exact"/>
            </w:pPr>
            <w:r w:rsidRPr="002F26AC">
              <w:t>Báo cáo tình hình và kết quả hoạt động kinh doanh năm 2013;  Kế hoạch SXKD năm 2014 của Tổng Giám đốc.</w:t>
            </w:r>
          </w:p>
        </w:tc>
      </w:tr>
      <w:tr w:rsidR="002F26AC" w:rsidRPr="002F26AC" w:rsidTr="00214C80">
        <w:tc>
          <w:tcPr>
            <w:tcW w:w="708" w:type="dxa"/>
            <w:tcBorders>
              <w:top w:val="single" w:sz="4" w:space="0" w:color="auto"/>
              <w:left w:val="single" w:sz="4" w:space="0" w:color="auto"/>
              <w:bottom w:val="single" w:sz="4" w:space="0" w:color="auto"/>
              <w:right w:val="single" w:sz="4" w:space="0" w:color="auto"/>
            </w:tcBorders>
            <w:hideMark/>
          </w:tcPr>
          <w:p w:rsidR="00214C80" w:rsidRPr="002F26AC" w:rsidRDefault="00214C80">
            <w:pPr>
              <w:spacing w:before="120" w:after="120" w:line="276" w:lineRule="auto"/>
              <w:jc w:val="center"/>
              <w:rPr>
                <w:sz w:val="26"/>
                <w:szCs w:val="26"/>
              </w:rPr>
            </w:pPr>
            <w:r w:rsidRPr="002F26AC">
              <w:rPr>
                <w:sz w:val="26"/>
                <w:szCs w:val="26"/>
              </w:rPr>
              <w:t>4</w:t>
            </w:r>
          </w:p>
        </w:tc>
        <w:tc>
          <w:tcPr>
            <w:tcW w:w="8580" w:type="dxa"/>
            <w:tcBorders>
              <w:top w:val="single" w:sz="4" w:space="0" w:color="auto"/>
              <w:left w:val="single" w:sz="4" w:space="0" w:color="auto"/>
              <w:bottom w:val="single" w:sz="4" w:space="0" w:color="auto"/>
              <w:right w:val="single" w:sz="4" w:space="0" w:color="auto"/>
            </w:tcBorders>
            <w:hideMark/>
          </w:tcPr>
          <w:p w:rsidR="00214C80" w:rsidRPr="002F26AC" w:rsidRDefault="00214C80" w:rsidP="00214C80">
            <w:pPr>
              <w:spacing w:before="120" w:after="120" w:line="280" w:lineRule="exact"/>
            </w:pPr>
            <w:r w:rsidRPr="002F26AC">
              <w:t>Báo cáo hoạt động của HĐQT năm 2013 (nhiệm kỳ 2013-2017)</w:t>
            </w:r>
          </w:p>
        </w:tc>
      </w:tr>
      <w:tr w:rsidR="002F26AC" w:rsidRPr="002F26AC" w:rsidTr="00214C80">
        <w:tc>
          <w:tcPr>
            <w:tcW w:w="708" w:type="dxa"/>
            <w:tcBorders>
              <w:top w:val="single" w:sz="4" w:space="0" w:color="auto"/>
              <w:left w:val="single" w:sz="4" w:space="0" w:color="auto"/>
              <w:bottom w:val="single" w:sz="4" w:space="0" w:color="auto"/>
              <w:right w:val="single" w:sz="4" w:space="0" w:color="auto"/>
            </w:tcBorders>
            <w:hideMark/>
          </w:tcPr>
          <w:p w:rsidR="00214C80" w:rsidRPr="002F26AC" w:rsidRDefault="00214C80">
            <w:pPr>
              <w:spacing w:before="120" w:after="120" w:line="276" w:lineRule="auto"/>
              <w:jc w:val="center"/>
              <w:rPr>
                <w:sz w:val="26"/>
                <w:szCs w:val="26"/>
              </w:rPr>
            </w:pPr>
            <w:r w:rsidRPr="002F26AC">
              <w:rPr>
                <w:sz w:val="26"/>
                <w:szCs w:val="26"/>
              </w:rPr>
              <w:t>5</w:t>
            </w:r>
          </w:p>
        </w:tc>
        <w:tc>
          <w:tcPr>
            <w:tcW w:w="8580" w:type="dxa"/>
            <w:tcBorders>
              <w:top w:val="single" w:sz="4" w:space="0" w:color="auto"/>
              <w:left w:val="single" w:sz="4" w:space="0" w:color="auto"/>
              <w:bottom w:val="single" w:sz="4" w:space="0" w:color="auto"/>
              <w:right w:val="single" w:sz="4" w:space="0" w:color="auto"/>
            </w:tcBorders>
            <w:hideMark/>
          </w:tcPr>
          <w:p w:rsidR="00214C80" w:rsidRPr="002F26AC" w:rsidRDefault="00214C80" w:rsidP="00214C80">
            <w:pPr>
              <w:spacing w:line="280" w:lineRule="exact"/>
            </w:pPr>
            <w:r w:rsidRPr="002F26AC">
              <w:t xml:space="preserve">- Báo cáo của Ban Kiểm Soát  năm 2013. </w:t>
            </w:r>
          </w:p>
        </w:tc>
      </w:tr>
      <w:tr w:rsidR="002F26AC" w:rsidRPr="002F26AC" w:rsidTr="00214C80">
        <w:tc>
          <w:tcPr>
            <w:tcW w:w="708" w:type="dxa"/>
            <w:tcBorders>
              <w:top w:val="single" w:sz="4" w:space="0" w:color="auto"/>
              <w:left w:val="single" w:sz="4" w:space="0" w:color="auto"/>
              <w:bottom w:val="single" w:sz="4" w:space="0" w:color="auto"/>
              <w:right w:val="single" w:sz="4" w:space="0" w:color="auto"/>
            </w:tcBorders>
            <w:hideMark/>
          </w:tcPr>
          <w:p w:rsidR="00214C80" w:rsidRPr="002F26AC" w:rsidRDefault="00214C80">
            <w:pPr>
              <w:spacing w:before="120" w:after="120" w:line="276" w:lineRule="auto"/>
              <w:jc w:val="center"/>
              <w:rPr>
                <w:sz w:val="26"/>
                <w:szCs w:val="26"/>
              </w:rPr>
            </w:pPr>
            <w:r w:rsidRPr="002F26AC">
              <w:rPr>
                <w:sz w:val="26"/>
                <w:szCs w:val="26"/>
              </w:rPr>
              <w:t>6</w:t>
            </w:r>
          </w:p>
        </w:tc>
        <w:tc>
          <w:tcPr>
            <w:tcW w:w="8580" w:type="dxa"/>
            <w:tcBorders>
              <w:top w:val="single" w:sz="4" w:space="0" w:color="auto"/>
              <w:left w:val="single" w:sz="4" w:space="0" w:color="auto"/>
              <w:bottom w:val="single" w:sz="4" w:space="0" w:color="auto"/>
              <w:right w:val="single" w:sz="4" w:space="0" w:color="auto"/>
            </w:tcBorders>
            <w:hideMark/>
          </w:tcPr>
          <w:p w:rsidR="00214C80" w:rsidRPr="002F26AC" w:rsidRDefault="00214C80" w:rsidP="00214C80">
            <w:pPr>
              <w:spacing w:before="120" w:after="120" w:line="280" w:lineRule="exact"/>
            </w:pPr>
            <w:r w:rsidRPr="002F26AC">
              <w:rPr>
                <w:i/>
              </w:rPr>
              <w:t>Tờ trình số 01 về việc</w:t>
            </w:r>
            <w:r w:rsidRPr="002F26AC">
              <w:t>: Thông qua báo cáo kết quả kinh doanh năm 2013 và kế hoạch kinh doanh năm 2014</w:t>
            </w:r>
          </w:p>
        </w:tc>
      </w:tr>
      <w:tr w:rsidR="002F26AC" w:rsidRPr="002F26AC" w:rsidTr="00214C80">
        <w:tc>
          <w:tcPr>
            <w:tcW w:w="708" w:type="dxa"/>
            <w:tcBorders>
              <w:top w:val="single" w:sz="4" w:space="0" w:color="auto"/>
              <w:left w:val="single" w:sz="4" w:space="0" w:color="auto"/>
              <w:bottom w:val="single" w:sz="4" w:space="0" w:color="auto"/>
              <w:right w:val="single" w:sz="4" w:space="0" w:color="auto"/>
            </w:tcBorders>
            <w:hideMark/>
          </w:tcPr>
          <w:p w:rsidR="00214C80" w:rsidRPr="002F26AC" w:rsidRDefault="00214C80">
            <w:pPr>
              <w:spacing w:before="120" w:after="120" w:line="276" w:lineRule="auto"/>
              <w:jc w:val="center"/>
              <w:rPr>
                <w:sz w:val="26"/>
                <w:szCs w:val="26"/>
              </w:rPr>
            </w:pPr>
            <w:r w:rsidRPr="002F26AC">
              <w:rPr>
                <w:sz w:val="26"/>
                <w:szCs w:val="26"/>
              </w:rPr>
              <w:t>7</w:t>
            </w:r>
          </w:p>
        </w:tc>
        <w:tc>
          <w:tcPr>
            <w:tcW w:w="8580" w:type="dxa"/>
            <w:tcBorders>
              <w:top w:val="single" w:sz="4" w:space="0" w:color="auto"/>
              <w:left w:val="single" w:sz="4" w:space="0" w:color="auto"/>
              <w:bottom w:val="single" w:sz="4" w:space="0" w:color="auto"/>
              <w:right w:val="single" w:sz="4" w:space="0" w:color="auto"/>
            </w:tcBorders>
            <w:hideMark/>
          </w:tcPr>
          <w:p w:rsidR="00214C80" w:rsidRPr="002F26AC" w:rsidRDefault="00214C80" w:rsidP="00214C80">
            <w:pPr>
              <w:spacing w:before="120" w:after="120" w:line="280" w:lineRule="exact"/>
            </w:pPr>
            <w:r w:rsidRPr="002F26AC">
              <w:rPr>
                <w:i/>
              </w:rPr>
              <w:t xml:space="preserve">Tờ trình số 02 về việc: </w:t>
            </w:r>
            <w:r w:rsidRPr="002F26AC">
              <w:t>Thông qua Báo cáo kiểm toám  2013 và Ủy quyền cho HĐQT lựa chọn đơn vị Kiểm Toán năm 2014.</w:t>
            </w:r>
          </w:p>
        </w:tc>
      </w:tr>
      <w:tr w:rsidR="002F26AC" w:rsidRPr="002F26AC" w:rsidTr="00214C80">
        <w:tc>
          <w:tcPr>
            <w:tcW w:w="708" w:type="dxa"/>
            <w:tcBorders>
              <w:top w:val="single" w:sz="4" w:space="0" w:color="auto"/>
              <w:left w:val="single" w:sz="4" w:space="0" w:color="auto"/>
              <w:bottom w:val="single" w:sz="4" w:space="0" w:color="auto"/>
              <w:right w:val="single" w:sz="4" w:space="0" w:color="auto"/>
            </w:tcBorders>
            <w:hideMark/>
          </w:tcPr>
          <w:p w:rsidR="00214C80" w:rsidRPr="002F26AC" w:rsidRDefault="00214C80">
            <w:pPr>
              <w:spacing w:before="120" w:after="120" w:line="276" w:lineRule="auto"/>
              <w:jc w:val="center"/>
              <w:rPr>
                <w:sz w:val="26"/>
                <w:szCs w:val="26"/>
              </w:rPr>
            </w:pPr>
            <w:r w:rsidRPr="002F26AC">
              <w:rPr>
                <w:sz w:val="26"/>
                <w:szCs w:val="26"/>
              </w:rPr>
              <w:t>8</w:t>
            </w:r>
          </w:p>
        </w:tc>
        <w:tc>
          <w:tcPr>
            <w:tcW w:w="8580" w:type="dxa"/>
            <w:tcBorders>
              <w:top w:val="single" w:sz="4" w:space="0" w:color="auto"/>
              <w:left w:val="single" w:sz="4" w:space="0" w:color="auto"/>
              <w:bottom w:val="single" w:sz="4" w:space="0" w:color="auto"/>
              <w:right w:val="single" w:sz="4" w:space="0" w:color="auto"/>
            </w:tcBorders>
            <w:hideMark/>
          </w:tcPr>
          <w:p w:rsidR="00214C80" w:rsidRPr="002F26AC" w:rsidRDefault="00214C80" w:rsidP="00214C80">
            <w:pPr>
              <w:spacing w:before="120" w:after="120" w:line="280" w:lineRule="exact"/>
            </w:pPr>
            <w:r w:rsidRPr="002F26AC">
              <w:rPr>
                <w:i/>
              </w:rPr>
              <w:t>Tờ trình số 03 về việc</w:t>
            </w:r>
            <w:r w:rsidRPr="002F26AC">
              <w:t>:  Thông qua chi trả thù lao cho HĐQT, BKS năm 2013 và kế hoạch chi trả thù lao cho HĐQT, BKS  năm 2014 .</w:t>
            </w:r>
          </w:p>
        </w:tc>
      </w:tr>
      <w:tr w:rsidR="002F26AC" w:rsidRPr="002F26AC" w:rsidTr="00214C80">
        <w:tc>
          <w:tcPr>
            <w:tcW w:w="708" w:type="dxa"/>
            <w:tcBorders>
              <w:top w:val="single" w:sz="4" w:space="0" w:color="auto"/>
              <w:left w:val="single" w:sz="4" w:space="0" w:color="auto"/>
              <w:bottom w:val="single" w:sz="4" w:space="0" w:color="auto"/>
              <w:right w:val="single" w:sz="4" w:space="0" w:color="auto"/>
            </w:tcBorders>
          </w:tcPr>
          <w:p w:rsidR="00975066" w:rsidRPr="002F26AC" w:rsidRDefault="00975066">
            <w:pPr>
              <w:spacing w:before="120" w:after="120" w:line="276" w:lineRule="auto"/>
              <w:jc w:val="center"/>
              <w:rPr>
                <w:sz w:val="26"/>
                <w:szCs w:val="26"/>
              </w:rPr>
            </w:pPr>
            <w:r w:rsidRPr="002F26AC">
              <w:rPr>
                <w:sz w:val="26"/>
                <w:szCs w:val="26"/>
              </w:rPr>
              <w:t>9</w:t>
            </w:r>
          </w:p>
        </w:tc>
        <w:tc>
          <w:tcPr>
            <w:tcW w:w="8580" w:type="dxa"/>
            <w:tcBorders>
              <w:top w:val="single" w:sz="4" w:space="0" w:color="auto"/>
              <w:left w:val="single" w:sz="4" w:space="0" w:color="auto"/>
              <w:bottom w:val="single" w:sz="4" w:space="0" w:color="auto"/>
              <w:right w:val="single" w:sz="4" w:space="0" w:color="auto"/>
            </w:tcBorders>
          </w:tcPr>
          <w:p w:rsidR="00975066" w:rsidRPr="002F26AC" w:rsidRDefault="00975066" w:rsidP="00214C80">
            <w:pPr>
              <w:spacing w:before="120" w:after="120" w:line="280" w:lineRule="exact"/>
            </w:pPr>
            <w:r w:rsidRPr="002F26AC">
              <w:t>Báo cáo kiểm toán năm 2013</w:t>
            </w:r>
          </w:p>
        </w:tc>
      </w:tr>
    </w:tbl>
    <w:p w:rsidR="00214C80" w:rsidRPr="002F26AC" w:rsidRDefault="00214C80" w:rsidP="00214C80">
      <w:pPr>
        <w:spacing w:before="120"/>
        <w:rPr>
          <w:b/>
        </w:rPr>
      </w:pPr>
      <w:r w:rsidRPr="002F26AC">
        <w:tab/>
      </w:r>
      <w:r w:rsidRPr="002F26AC">
        <w:tab/>
      </w:r>
      <w:r w:rsidRPr="002F26AC">
        <w:tab/>
      </w:r>
      <w:r w:rsidRPr="002F26AC">
        <w:tab/>
      </w:r>
      <w:r w:rsidRPr="002F26AC">
        <w:tab/>
      </w:r>
      <w:r w:rsidRPr="002F26AC">
        <w:tab/>
      </w:r>
      <w:r w:rsidRPr="002F26AC">
        <w:tab/>
        <w:t xml:space="preserve"> </w:t>
      </w:r>
      <w:r w:rsidRPr="002F26AC">
        <w:rPr>
          <w:b/>
        </w:rPr>
        <w:t>BAN TỔ CHỨC ĐẠI HỘI</w:t>
      </w:r>
    </w:p>
    <w:p w:rsidR="00214C80" w:rsidRPr="002F26AC" w:rsidRDefault="00214C80" w:rsidP="00214C80">
      <w:pPr>
        <w:spacing w:before="120"/>
        <w:rPr>
          <w:b/>
        </w:rPr>
      </w:pPr>
    </w:p>
    <w:p w:rsidR="00214C80" w:rsidRPr="002F26AC" w:rsidRDefault="00214C80" w:rsidP="00214C80">
      <w:pPr>
        <w:spacing w:before="120"/>
        <w:rPr>
          <w:b/>
        </w:rPr>
      </w:pPr>
    </w:p>
    <w:p w:rsidR="00214C80" w:rsidRPr="002F26AC" w:rsidRDefault="00214C80" w:rsidP="00214C80">
      <w:pPr>
        <w:spacing w:before="120"/>
        <w:rPr>
          <w:b/>
        </w:rPr>
      </w:pPr>
    </w:p>
    <w:p w:rsidR="00214C80" w:rsidRPr="002F26AC" w:rsidRDefault="00214C80" w:rsidP="00214C80">
      <w:pPr>
        <w:spacing w:before="120"/>
        <w:rPr>
          <w:b/>
        </w:rPr>
      </w:pPr>
    </w:p>
    <w:p w:rsidR="00214C80" w:rsidRPr="002F26AC" w:rsidRDefault="00214C80" w:rsidP="00214C80">
      <w:pPr>
        <w:spacing w:before="120"/>
        <w:rPr>
          <w:b/>
        </w:rPr>
      </w:pPr>
    </w:p>
    <w:p w:rsidR="00214C80" w:rsidRPr="002F26AC" w:rsidRDefault="00214C80" w:rsidP="00214C80">
      <w:pPr>
        <w:spacing w:before="120"/>
        <w:rPr>
          <w:b/>
        </w:rPr>
      </w:pPr>
    </w:p>
    <w:p w:rsidR="00214C80" w:rsidRPr="002F26AC" w:rsidRDefault="00214C80" w:rsidP="00214C80">
      <w:pPr>
        <w:spacing w:before="120"/>
        <w:rPr>
          <w:b/>
        </w:rPr>
      </w:pPr>
    </w:p>
    <w:p w:rsidR="00214C80" w:rsidRPr="002F26AC" w:rsidRDefault="00214C80" w:rsidP="00214C80">
      <w:pPr>
        <w:spacing w:before="120"/>
        <w:rPr>
          <w:b/>
        </w:rPr>
      </w:pPr>
    </w:p>
    <w:p w:rsidR="00214C80" w:rsidRPr="002F26AC" w:rsidRDefault="00214C80" w:rsidP="00214C80">
      <w:pPr>
        <w:spacing w:before="120"/>
        <w:rPr>
          <w:b/>
        </w:rPr>
      </w:pPr>
    </w:p>
    <w:p w:rsidR="00214C80" w:rsidRPr="002F26AC" w:rsidRDefault="00214C80" w:rsidP="00214C80">
      <w:pPr>
        <w:spacing w:before="120"/>
        <w:rPr>
          <w:b/>
        </w:rPr>
      </w:pPr>
    </w:p>
    <w:p w:rsidR="00214C80" w:rsidRDefault="00214C80" w:rsidP="00214C80">
      <w:pPr>
        <w:spacing w:before="120"/>
        <w:rPr>
          <w:b/>
        </w:rPr>
      </w:pPr>
    </w:p>
    <w:tbl>
      <w:tblPr>
        <w:tblW w:w="0" w:type="auto"/>
        <w:tblInd w:w="-459" w:type="dxa"/>
        <w:tblBorders>
          <w:insideH w:val="single" w:sz="4" w:space="0" w:color="auto"/>
        </w:tblBorders>
        <w:tblLook w:val="04A0" w:firstRow="1" w:lastRow="0" w:firstColumn="1" w:lastColumn="0" w:noHBand="0" w:noVBand="1"/>
      </w:tblPr>
      <w:tblGrid>
        <w:gridCol w:w="4179"/>
        <w:gridCol w:w="5284"/>
      </w:tblGrid>
      <w:tr w:rsidR="002F26AC" w:rsidRPr="002F26AC" w:rsidTr="00214C80">
        <w:tc>
          <w:tcPr>
            <w:tcW w:w="4179" w:type="dxa"/>
            <w:hideMark/>
          </w:tcPr>
          <w:p w:rsidR="00214C80" w:rsidRPr="002F26AC" w:rsidRDefault="00214C80">
            <w:pPr>
              <w:spacing w:line="320" w:lineRule="exact"/>
              <w:jc w:val="center"/>
              <w:rPr>
                <w:b/>
                <w:bCs/>
              </w:rPr>
            </w:pPr>
            <w:r w:rsidRPr="002F26AC">
              <w:rPr>
                <w:b/>
                <w:bCs/>
              </w:rPr>
              <w:lastRenderedPageBreak/>
              <w:t>CÔNG TY CỔ PHẦN SÀNH SỨ THỦY TINH VIỆT NAM</w:t>
            </w:r>
          </w:p>
          <w:p w:rsidR="00214C80" w:rsidRPr="002F26AC" w:rsidRDefault="00214C80">
            <w:pPr>
              <w:tabs>
                <w:tab w:val="center" w:pos="1981"/>
                <w:tab w:val="left" w:pos="3000"/>
              </w:tabs>
              <w:spacing w:line="320" w:lineRule="exact"/>
              <w:rPr>
                <w:bCs/>
              </w:rPr>
            </w:pPr>
            <w:r w:rsidRPr="002F26AC">
              <w:rPr>
                <w:b/>
                <w:bCs/>
              </w:rPr>
              <w:tab/>
              <w:t>---***---</w:t>
            </w:r>
            <w:r w:rsidRPr="002F26AC">
              <w:rPr>
                <w:b/>
                <w:bCs/>
              </w:rPr>
              <w:tab/>
            </w:r>
          </w:p>
        </w:tc>
        <w:tc>
          <w:tcPr>
            <w:tcW w:w="5284" w:type="dxa"/>
            <w:hideMark/>
          </w:tcPr>
          <w:p w:rsidR="00214C80" w:rsidRPr="002F26AC" w:rsidRDefault="00214C80">
            <w:pPr>
              <w:spacing w:line="320" w:lineRule="exact"/>
              <w:jc w:val="center"/>
              <w:rPr>
                <w:b/>
                <w:bCs/>
              </w:rPr>
            </w:pPr>
            <w:r w:rsidRPr="002F26AC">
              <w:rPr>
                <w:b/>
                <w:bCs/>
              </w:rPr>
              <w:t>CỘNG HÒA XÃ HỘI CHỦ NGHĨA VIỆT NAM</w:t>
            </w:r>
          </w:p>
          <w:p w:rsidR="00214C80" w:rsidRPr="002F26AC" w:rsidRDefault="00214C80">
            <w:pPr>
              <w:spacing w:line="320" w:lineRule="exact"/>
              <w:jc w:val="center"/>
              <w:rPr>
                <w:b/>
                <w:bCs/>
              </w:rPr>
            </w:pPr>
            <w:r w:rsidRPr="002F26AC">
              <w:rPr>
                <w:b/>
                <w:bCs/>
              </w:rPr>
              <w:t>Độc lập – Tự do – Hạnh phúc</w:t>
            </w:r>
          </w:p>
          <w:p w:rsidR="00214C80" w:rsidRPr="002F26AC" w:rsidRDefault="00214C80">
            <w:pPr>
              <w:spacing w:line="320" w:lineRule="exact"/>
              <w:jc w:val="center"/>
              <w:rPr>
                <w:b/>
                <w:bCs/>
              </w:rPr>
            </w:pPr>
            <w:r w:rsidRPr="002F26AC">
              <w:rPr>
                <w:b/>
                <w:bCs/>
              </w:rPr>
              <w:t>---o0o---</w:t>
            </w:r>
          </w:p>
          <w:p w:rsidR="00214C80" w:rsidRPr="002F26AC" w:rsidRDefault="00214C80" w:rsidP="00B31BDE">
            <w:pPr>
              <w:spacing w:line="320" w:lineRule="exact"/>
              <w:jc w:val="center"/>
              <w:rPr>
                <w:bCs/>
                <w:i/>
              </w:rPr>
            </w:pPr>
            <w:r w:rsidRPr="002F26AC">
              <w:rPr>
                <w:bCs/>
                <w:i/>
              </w:rPr>
              <w:t xml:space="preserve">Tp.HCM , ngày   </w:t>
            </w:r>
            <w:r w:rsidR="00B31BDE">
              <w:rPr>
                <w:bCs/>
                <w:i/>
              </w:rPr>
              <w:t>16</w:t>
            </w:r>
            <w:r w:rsidRPr="002F26AC">
              <w:rPr>
                <w:bCs/>
                <w:i/>
              </w:rPr>
              <w:t xml:space="preserve">    tháng  </w:t>
            </w:r>
            <w:r w:rsidR="00B31BDE">
              <w:rPr>
                <w:bCs/>
                <w:i/>
              </w:rPr>
              <w:t>5</w:t>
            </w:r>
            <w:r w:rsidRPr="002F26AC">
              <w:rPr>
                <w:bCs/>
                <w:i/>
              </w:rPr>
              <w:t xml:space="preserve">  năm 2014</w:t>
            </w:r>
          </w:p>
        </w:tc>
      </w:tr>
    </w:tbl>
    <w:p w:rsidR="00214C80" w:rsidRPr="002F26AC" w:rsidRDefault="00214C80" w:rsidP="00214C80">
      <w:pPr>
        <w:spacing w:before="120"/>
        <w:ind w:left="567" w:hanging="567"/>
        <w:jc w:val="center"/>
        <w:rPr>
          <w:b/>
          <w:sz w:val="28"/>
        </w:rPr>
      </w:pPr>
      <w:r w:rsidRPr="002F26AC">
        <w:rPr>
          <w:b/>
          <w:sz w:val="28"/>
        </w:rPr>
        <w:t xml:space="preserve">CHƯƠNG TRÌNH </w:t>
      </w:r>
    </w:p>
    <w:p w:rsidR="00214C80" w:rsidRPr="002F26AC" w:rsidRDefault="00214C80" w:rsidP="00214C80">
      <w:pPr>
        <w:spacing w:after="120"/>
        <w:ind w:left="567" w:hanging="567"/>
        <w:jc w:val="center"/>
        <w:rPr>
          <w:b/>
          <w:sz w:val="28"/>
        </w:rPr>
      </w:pPr>
      <w:r w:rsidRPr="002F26AC">
        <w:rPr>
          <w:b/>
          <w:sz w:val="28"/>
        </w:rPr>
        <w:t>ĐẠI HỘI CỔ ĐÔNG THƯỜNG NIÊN  2014</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5220"/>
        <w:gridCol w:w="2430"/>
      </w:tblGrid>
      <w:tr w:rsidR="002F26AC" w:rsidRPr="002F26AC" w:rsidTr="00214C80">
        <w:tc>
          <w:tcPr>
            <w:tcW w:w="2070" w:type="dxa"/>
            <w:tcBorders>
              <w:top w:val="single" w:sz="4" w:space="0" w:color="auto"/>
              <w:left w:val="single" w:sz="4" w:space="0" w:color="auto"/>
              <w:bottom w:val="single" w:sz="4" w:space="0" w:color="auto"/>
              <w:right w:val="single" w:sz="4" w:space="0" w:color="auto"/>
            </w:tcBorders>
            <w:hideMark/>
          </w:tcPr>
          <w:p w:rsidR="00214C80" w:rsidRPr="002F26AC" w:rsidRDefault="00214C80">
            <w:pPr>
              <w:spacing w:before="120" w:after="120" w:line="320" w:lineRule="exact"/>
              <w:jc w:val="center"/>
              <w:outlineLvl w:val="0"/>
              <w:rPr>
                <w:b/>
                <w:bCs/>
                <w:iCs/>
                <w:sz w:val="20"/>
              </w:rPr>
            </w:pPr>
            <w:r w:rsidRPr="002F26AC">
              <w:rPr>
                <w:b/>
                <w:bCs/>
                <w:iCs/>
                <w:sz w:val="20"/>
              </w:rPr>
              <w:t>THỜI GIAN</w:t>
            </w:r>
          </w:p>
        </w:tc>
        <w:tc>
          <w:tcPr>
            <w:tcW w:w="5220" w:type="dxa"/>
            <w:tcBorders>
              <w:top w:val="single" w:sz="4" w:space="0" w:color="auto"/>
              <w:left w:val="single" w:sz="4" w:space="0" w:color="auto"/>
              <w:bottom w:val="single" w:sz="4" w:space="0" w:color="auto"/>
              <w:right w:val="single" w:sz="4" w:space="0" w:color="auto"/>
            </w:tcBorders>
            <w:hideMark/>
          </w:tcPr>
          <w:p w:rsidR="00214C80" w:rsidRPr="002F26AC" w:rsidRDefault="00214C80">
            <w:pPr>
              <w:spacing w:before="120" w:after="120" w:line="320" w:lineRule="exact"/>
              <w:jc w:val="center"/>
              <w:outlineLvl w:val="0"/>
              <w:rPr>
                <w:b/>
                <w:bCs/>
                <w:iCs/>
                <w:sz w:val="20"/>
              </w:rPr>
            </w:pPr>
            <w:r w:rsidRPr="002F26AC">
              <w:rPr>
                <w:b/>
                <w:bCs/>
                <w:iCs/>
                <w:sz w:val="20"/>
              </w:rPr>
              <w:t>NỘI DUNG</w:t>
            </w:r>
          </w:p>
        </w:tc>
        <w:tc>
          <w:tcPr>
            <w:tcW w:w="2430" w:type="dxa"/>
            <w:tcBorders>
              <w:top w:val="single" w:sz="4" w:space="0" w:color="auto"/>
              <w:left w:val="single" w:sz="4" w:space="0" w:color="auto"/>
              <w:bottom w:val="single" w:sz="4" w:space="0" w:color="auto"/>
              <w:right w:val="single" w:sz="4" w:space="0" w:color="auto"/>
            </w:tcBorders>
            <w:hideMark/>
          </w:tcPr>
          <w:p w:rsidR="00214C80" w:rsidRPr="002F26AC" w:rsidRDefault="00214C80">
            <w:pPr>
              <w:spacing w:before="120" w:after="120" w:line="320" w:lineRule="exact"/>
              <w:jc w:val="center"/>
              <w:outlineLvl w:val="0"/>
              <w:rPr>
                <w:b/>
                <w:bCs/>
                <w:iCs/>
                <w:sz w:val="20"/>
              </w:rPr>
            </w:pPr>
            <w:r w:rsidRPr="002F26AC">
              <w:rPr>
                <w:b/>
                <w:bCs/>
                <w:iCs/>
                <w:sz w:val="20"/>
              </w:rPr>
              <w:t>NGƯỜI THỰC HIỆN</w:t>
            </w:r>
          </w:p>
        </w:tc>
      </w:tr>
      <w:tr w:rsidR="002F26AC" w:rsidRPr="002F26AC" w:rsidTr="00214C80">
        <w:tc>
          <w:tcPr>
            <w:tcW w:w="2070" w:type="dxa"/>
            <w:tcBorders>
              <w:top w:val="single" w:sz="4" w:space="0" w:color="auto"/>
              <w:left w:val="single" w:sz="4" w:space="0" w:color="auto"/>
              <w:bottom w:val="single" w:sz="4" w:space="0" w:color="auto"/>
              <w:right w:val="single" w:sz="4" w:space="0" w:color="auto"/>
            </w:tcBorders>
          </w:tcPr>
          <w:p w:rsidR="00214C80" w:rsidRPr="002F26AC" w:rsidRDefault="00214C80">
            <w:pPr>
              <w:spacing w:line="360" w:lineRule="exact"/>
              <w:jc w:val="both"/>
              <w:outlineLvl w:val="0"/>
              <w:rPr>
                <w:bCs/>
                <w:iCs/>
                <w:lang w:val="pt-BR"/>
              </w:rPr>
            </w:pPr>
            <w:r w:rsidRPr="002F26AC">
              <w:rPr>
                <w:bCs/>
                <w:iCs/>
                <w:lang w:val="pt-BR"/>
              </w:rPr>
              <w:t>13h30 – 14h00</w:t>
            </w:r>
          </w:p>
          <w:p w:rsidR="00214C80" w:rsidRPr="002F26AC" w:rsidRDefault="00214C80">
            <w:pPr>
              <w:spacing w:line="360" w:lineRule="exact"/>
              <w:jc w:val="both"/>
              <w:outlineLvl w:val="0"/>
              <w:rPr>
                <w:bCs/>
                <w:iCs/>
                <w:lang w:val="pt-BR"/>
              </w:rPr>
            </w:pPr>
          </w:p>
          <w:p w:rsidR="00214C80" w:rsidRPr="002F26AC" w:rsidRDefault="00214C80">
            <w:pPr>
              <w:spacing w:line="360" w:lineRule="exact"/>
              <w:jc w:val="both"/>
              <w:outlineLvl w:val="0"/>
              <w:rPr>
                <w:bCs/>
                <w:iCs/>
                <w:lang w:val="pt-BR"/>
              </w:rPr>
            </w:pPr>
            <w:r w:rsidRPr="002F26AC">
              <w:rPr>
                <w:bCs/>
                <w:iCs/>
                <w:lang w:val="pt-BR"/>
              </w:rPr>
              <w:t>14h00 - 14h15</w:t>
            </w:r>
          </w:p>
          <w:p w:rsidR="00214C80" w:rsidRPr="002F26AC" w:rsidRDefault="00214C80">
            <w:pPr>
              <w:spacing w:line="360" w:lineRule="exact"/>
              <w:jc w:val="both"/>
              <w:outlineLvl w:val="0"/>
              <w:rPr>
                <w:bCs/>
                <w:iCs/>
                <w:lang w:val="pt-BR"/>
              </w:rPr>
            </w:pPr>
          </w:p>
          <w:p w:rsidR="00214C80" w:rsidRPr="002F26AC" w:rsidRDefault="00214C80">
            <w:pPr>
              <w:spacing w:line="360" w:lineRule="exact"/>
              <w:jc w:val="both"/>
              <w:outlineLvl w:val="0"/>
              <w:rPr>
                <w:bCs/>
                <w:iCs/>
                <w:lang w:val="pt-BR"/>
              </w:rPr>
            </w:pPr>
          </w:p>
          <w:p w:rsidR="00214C80" w:rsidRPr="002F26AC" w:rsidRDefault="00214C80">
            <w:pPr>
              <w:spacing w:line="360" w:lineRule="exact"/>
              <w:jc w:val="both"/>
              <w:outlineLvl w:val="0"/>
              <w:rPr>
                <w:bCs/>
                <w:iCs/>
                <w:lang w:val="pt-BR"/>
              </w:rPr>
            </w:pPr>
          </w:p>
          <w:p w:rsidR="00214C80" w:rsidRPr="002F26AC" w:rsidRDefault="00214C80">
            <w:pPr>
              <w:spacing w:line="360" w:lineRule="exact"/>
              <w:jc w:val="both"/>
              <w:outlineLvl w:val="0"/>
              <w:rPr>
                <w:bCs/>
                <w:iCs/>
                <w:lang w:val="pt-BR"/>
              </w:rPr>
            </w:pPr>
          </w:p>
          <w:p w:rsidR="00214C80" w:rsidRPr="002F26AC" w:rsidRDefault="00214C80">
            <w:pPr>
              <w:spacing w:line="360" w:lineRule="exact"/>
              <w:jc w:val="both"/>
              <w:outlineLvl w:val="0"/>
              <w:rPr>
                <w:bCs/>
                <w:iCs/>
                <w:lang w:val="pt-BR"/>
              </w:rPr>
            </w:pPr>
          </w:p>
          <w:p w:rsidR="00214C80" w:rsidRPr="002F26AC" w:rsidRDefault="00214C80">
            <w:pPr>
              <w:spacing w:line="360" w:lineRule="exact"/>
              <w:jc w:val="both"/>
              <w:outlineLvl w:val="0"/>
              <w:rPr>
                <w:bCs/>
                <w:iCs/>
                <w:lang w:val="pt-BR"/>
              </w:rPr>
            </w:pPr>
          </w:p>
          <w:p w:rsidR="00214C80" w:rsidRPr="002F26AC" w:rsidRDefault="00214C80">
            <w:pPr>
              <w:spacing w:line="360" w:lineRule="exact"/>
              <w:jc w:val="both"/>
              <w:outlineLvl w:val="0"/>
              <w:rPr>
                <w:bCs/>
                <w:iCs/>
                <w:lang w:val="pt-BR"/>
              </w:rPr>
            </w:pPr>
          </w:p>
          <w:p w:rsidR="00214C80" w:rsidRPr="002F26AC" w:rsidRDefault="00214C80">
            <w:pPr>
              <w:spacing w:line="360" w:lineRule="exact"/>
              <w:jc w:val="both"/>
              <w:outlineLvl w:val="0"/>
              <w:rPr>
                <w:bCs/>
                <w:iCs/>
                <w:lang w:val="pt-BR"/>
              </w:rPr>
            </w:pPr>
            <w:r w:rsidRPr="002F26AC">
              <w:rPr>
                <w:bCs/>
                <w:iCs/>
                <w:lang w:val="pt-BR"/>
              </w:rPr>
              <w:t>14h15- 14h30</w:t>
            </w:r>
          </w:p>
          <w:p w:rsidR="00214C80" w:rsidRPr="002F26AC" w:rsidRDefault="00214C80">
            <w:pPr>
              <w:spacing w:line="360" w:lineRule="exact"/>
              <w:jc w:val="both"/>
              <w:outlineLvl w:val="0"/>
              <w:rPr>
                <w:bCs/>
                <w:iCs/>
                <w:lang w:val="pt-BR"/>
              </w:rPr>
            </w:pPr>
          </w:p>
          <w:p w:rsidR="00214C80" w:rsidRPr="002F26AC" w:rsidRDefault="00214C80">
            <w:pPr>
              <w:spacing w:line="360" w:lineRule="exact"/>
              <w:jc w:val="both"/>
              <w:outlineLvl w:val="0"/>
              <w:rPr>
                <w:bCs/>
                <w:iCs/>
                <w:lang w:val="pt-BR"/>
              </w:rPr>
            </w:pPr>
          </w:p>
          <w:p w:rsidR="00214C80" w:rsidRPr="002F26AC" w:rsidRDefault="00214C80">
            <w:pPr>
              <w:spacing w:line="360" w:lineRule="exact"/>
              <w:jc w:val="both"/>
              <w:outlineLvl w:val="0"/>
              <w:rPr>
                <w:bCs/>
                <w:iCs/>
                <w:lang w:val="pt-BR"/>
              </w:rPr>
            </w:pPr>
            <w:r w:rsidRPr="002F26AC">
              <w:rPr>
                <w:bCs/>
                <w:iCs/>
                <w:lang w:val="pt-BR"/>
              </w:rPr>
              <w:t>14h30-14h50</w:t>
            </w:r>
          </w:p>
          <w:p w:rsidR="00214C80" w:rsidRPr="002F26AC" w:rsidRDefault="00214C80">
            <w:pPr>
              <w:spacing w:line="360" w:lineRule="exact"/>
              <w:jc w:val="both"/>
              <w:outlineLvl w:val="0"/>
              <w:rPr>
                <w:bCs/>
                <w:iCs/>
                <w:lang w:val="pt-BR"/>
              </w:rPr>
            </w:pPr>
          </w:p>
          <w:p w:rsidR="00214C80" w:rsidRPr="002F26AC" w:rsidRDefault="0067336D">
            <w:pPr>
              <w:spacing w:line="360" w:lineRule="exact"/>
              <w:jc w:val="both"/>
              <w:outlineLvl w:val="0"/>
              <w:rPr>
                <w:bCs/>
                <w:iCs/>
                <w:lang w:val="pt-BR"/>
              </w:rPr>
            </w:pPr>
            <w:r w:rsidRPr="002F26AC">
              <w:rPr>
                <w:bCs/>
                <w:iCs/>
                <w:lang w:val="pt-BR"/>
              </w:rPr>
              <w:t>14h5</w:t>
            </w:r>
            <w:r w:rsidR="00214C80" w:rsidRPr="002F26AC">
              <w:rPr>
                <w:bCs/>
                <w:iCs/>
                <w:lang w:val="pt-BR"/>
              </w:rPr>
              <w:t>0-1</w:t>
            </w:r>
            <w:r w:rsidRPr="002F26AC">
              <w:rPr>
                <w:bCs/>
                <w:iCs/>
                <w:lang w:val="pt-BR"/>
              </w:rPr>
              <w:t>5</w:t>
            </w:r>
            <w:r w:rsidR="00214C80" w:rsidRPr="002F26AC">
              <w:rPr>
                <w:bCs/>
                <w:iCs/>
                <w:lang w:val="pt-BR"/>
              </w:rPr>
              <w:t>h00</w:t>
            </w:r>
          </w:p>
          <w:p w:rsidR="00214C80" w:rsidRPr="002F26AC" w:rsidRDefault="0067336D">
            <w:pPr>
              <w:spacing w:line="360" w:lineRule="exact"/>
              <w:jc w:val="both"/>
              <w:outlineLvl w:val="0"/>
              <w:rPr>
                <w:bCs/>
                <w:iCs/>
                <w:lang w:val="pt-BR"/>
              </w:rPr>
            </w:pPr>
            <w:r w:rsidRPr="002F26AC">
              <w:rPr>
                <w:bCs/>
                <w:iCs/>
                <w:lang w:val="pt-BR"/>
              </w:rPr>
              <w:t>15h00-15h15</w:t>
            </w:r>
          </w:p>
          <w:p w:rsidR="00214C80" w:rsidRPr="002F26AC" w:rsidRDefault="00214C80">
            <w:pPr>
              <w:spacing w:line="360" w:lineRule="exact"/>
              <w:jc w:val="both"/>
              <w:outlineLvl w:val="0"/>
              <w:rPr>
                <w:bCs/>
                <w:iCs/>
                <w:lang w:val="pt-BR"/>
              </w:rPr>
            </w:pPr>
          </w:p>
          <w:p w:rsidR="00214C80" w:rsidRPr="002F26AC" w:rsidRDefault="00214C80">
            <w:pPr>
              <w:spacing w:line="360" w:lineRule="exact"/>
              <w:jc w:val="both"/>
              <w:outlineLvl w:val="0"/>
              <w:rPr>
                <w:bCs/>
                <w:iCs/>
                <w:lang w:val="pt-BR"/>
              </w:rPr>
            </w:pPr>
            <w:r w:rsidRPr="002F26AC">
              <w:rPr>
                <w:bCs/>
                <w:iCs/>
                <w:lang w:val="pt-BR"/>
              </w:rPr>
              <w:t>1</w:t>
            </w:r>
            <w:r w:rsidR="0067336D" w:rsidRPr="002F26AC">
              <w:rPr>
                <w:bCs/>
                <w:iCs/>
                <w:lang w:val="pt-BR"/>
              </w:rPr>
              <w:t>5</w:t>
            </w:r>
            <w:r w:rsidRPr="002F26AC">
              <w:rPr>
                <w:bCs/>
                <w:iCs/>
                <w:lang w:val="pt-BR"/>
              </w:rPr>
              <w:t>h</w:t>
            </w:r>
            <w:r w:rsidR="0067336D" w:rsidRPr="002F26AC">
              <w:rPr>
                <w:bCs/>
                <w:iCs/>
                <w:lang w:val="pt-BR"/>
              </w:rPr>
              <w:t>15</w:t>
            </w:r>
            <w:r w:rsidRPr="002F26AC">
              <w:rPr>
                <w:bCs/>
                <w:iCs/>
                <w:lang w:val="pt-BR"/>
              </w:rPr>
              <w:t>-1</w:t>
            </w:r>
            <w:r w:rsidR="0067336D" w:rsidRPr="002F26AC">
              <w:rPr>
                <w:bCs/>
                <w:iCs/>
                <w:lang w:val="pt-BR"/>
              </w:rPr>
              <w:t>5h45</w:t>
            </w:r>
          </w:p>
          <w:p w:rsidR="0067336D" w:rsidRPr="002F26AC" w:rsidRDefault="0067336D">
            <w:pPr>
              <w:spacing w:line="360" w:lineRule="exact"/>
              <w:jc w:val="both"/>
              <w:outlineLvl w:val="0"/>
              <w:rPr>
                <w:bCs/>
                <w:iCs/>
              </w:rPr>
            </w:pPr>
          </w:p>
          <w:p w:rsidR="00214C80" w:rsidRPr="002F26AC" w:rsidRDefault="00214C80">
            <w:pPr>
              <w:spacing w:line="360" w:lineRule="exact"/>
              <w:jc w:val="both"/>
              <w:outlineLvl w:val="0"/>
              <w:rPr>
                <w:bCs/>
                <w:iCs/>
              </w:rPr>
            </w:pPr>
            <w:r w:rsidRPr="002F26AC">
              <w:rPr>
                <w:bCs/>
                <w:iCs/>
              </w:rPr>
              <w:t>1</w:t>
            </w:r>
            <w:r w:rsidR="0067336D" w:rsidRPr="002F26AC">
              <w:rPr>
                <w:bCs/>
                <w:iCs/>
              </w:rPr>
              <w:t>5</w:t>
            </w:r>
            <w:r w:rsidRPr="002F26AC">
              <w:rPr>
                <w:bCs/>
                <w:iCs/>
              </w:rPr>
              <w:t>h</w:t>
            </w:r>
            <w:r w:rsidR="0067336D" w:rsidRPr="002F26AC">
              <w:rPr>
                <w:bCs/>
                <w:iCs/>
              </w:rPr>
              <w:t>30</w:t>
            </w:r>
            <w:r w:rsidRPr="002F26AC">
              <w:rPr>
                <w:bCs/>
                <w:iCs/>
              </w:rPr>
              <w:t>-1</w:t>
            </w:r>
            <w:r w:rsidR="0067336D" w:rsidRPr="002F26AC">
              <w:rPr>
                <w:bCs/>
                <w:iCs/>
              </w:rPr>
              <w:t>6</w:t>
            </w:r>
            <w:r w:rsidRPr="002F26AC">
              <w:rPr>
                <w:bCs/>
                <w:iCs/>
              </w:rPr>
              <w:t>h</w:t>
            </w:r>
            <w:r w:rsidR="0067336D" w:rsidRPr="002F26AC">
              <w:rPr>
                <w:bCs/>
                <w:iCs/>
              </w:rPr>
              <w:t>0</w:t>
            </w:r>
            <w:r w:rsidRPr="002F26AC">
              <w:rPr>
                <w:bCs/>
                <w:iCs/>
              </w:rPr>
              <w:t>0</w:t>
            </w:r>
          </w:p>
          <w:p w:rsidR="00214C80" w:rsidRPr="002F26AC" w:rsidRDefault="00214C80">
            <w:pPr>
              <w:spacing w:line="360" w:lineRule="exact"/>
              <w:jc w:val="both"/>
              <w:outlineLvl w:val="0"/>
              <w:rPr>
                <w:bCs/>
                <w:iCs/>
              </w:rPr>
            </w:pPr>
          </w:p>
          <w:p w:rsidR="00214C80" w:rsidRPr="002F26AC" w:rsidRDefault="00214C80">
            <w:pPr>
              <w:spacing w:line="360" w:lineRule="exact"/>
              <w:jc w:val="both"/>
              <w:outlineLvl w:val="0"/>
              <w:rPr>
                <w:bCs/>
                <w:iCs/>
              </w:rPr>
            </w:pPr>
            <w:r w:rsidRPr="002F26AC">
              <w:rPr>
                <w:bCs/>
                <w:iCs/>
              </w:rPr>
              <w:t>1</w:t>
            </w:r>
            <w:r w:rsidR="0067336D" w:rsidRPr="002F26AC">
              <w:rPr>
                <w:bCs/>
                <w:iCs/>
              </w:rPr>
              <w:t>6</w:t>
            </w:r>
            <w:r w:rsidRPr="002F26AC">
              <w:rPr>
                <w:bCs/>
                <w:iCs/>
              </w:rPr>
              <w:t>h</w:t>
            </w:r>
            <w:r w:rsidR="0067336D" w:rsidRPr="002F26AC">
              <w:rPr>
                <w:bCs/>
                <w:iCs/>
              </w:rPr>
              <w:t>00</w:t>
            </w:r>
            <w:r w:rsidRPr="002F26AC">
              <w:rPr>
                <w:bCs/>
                <w:iCs/>
              </w:rPr>
              <w:t>-1</w:t>
            </w:r>
            <w:r w:rsidR="0067336D" w:rsidRPr="002F26AC">
              <w:rPr>
                <w:bCs/>
                <w:iCs/>
              </w:rPr>
              <w:t>6</w:t>
            </w:r>
            <w:r w:rsidRPr="002F26AC">
              <w:rPr>
                <w:bCs/>
                <w:iCs/>
              </w:rPr>
              <w:t>h30</w:t>
            </w:r>
          </w:p>
          <w:p w:rsidR="00214C80" w:rsidRPr="002F26AC" w:rsidRDefault="00214C80">
            <w:pPr>
              <w:spacing w:line="360" w:lineRule="exact"/>
              <w:jc w:val="both"/>
              <w:outlineLvl w:val="0"/>
              <w:rPr>
                <w:bCs/>
                <w:iCs/>
              </w:rPr>
            </w:pPr>
          </w:p>
          <w:p w:rsidR="00214C80" w:rsidRPr="002F26AC" w:rsidRDefault="00214C80" w:rsidP="0067336D">
            <w:pPr>
              <w:spacing w:line="360" w:lineRule="exact"/>
              <w:jc w:val="both"/>
              <w:outlineLvl w:val="0"/>
              <w:rPr>
                <w:bCs/>
                <w:iCs/>
              </w:rPr>
            </w:pPr>
            <w:r w:rsidRPr="002F26AC">
              <w:rPr>
                <w:bCs/>
                <w:iCs/>
              </w:rPr>
              <w:t>1</w:t>
            </w:r>
            <w:r w:rsidR="0067336D" w:rsidRPr="002F26AC">
              <w:rPr>
                <w:bCs/>
                <w:iCs/>
              </w:rPr>
              <w:t>6</w:t>
            </w:r>
            <w:r w:rsidRPr="002F26AC">
              <w:rPr>
                <w:bCs/>
                <w:iCs/>
              </w:rPr>
              <w:t>h30</w:t>
            </w:r>
            <w:r w:rsidR="0067336D" w:rsidRPr="002F26AC">
              <w:rPr>
                <w:bCs/>
                <w:iCs/>
              </w:rPr>
              <w:t>-17h00</w:t>
            </w:r>
          </w:p>
        </w:tc>
        <w:tc>
          <w:tcPr>
            <w:tcW w:w="5220" w:type="dxa"/>
            <w:tcBorders>
              <w:top w:val="single" w:sz="4" w:space="0" w:color="auto"/>
              <w:left w:val="single" w:sz="4" w:space="0" w:color="auto"/>
              <w:bottom w:val="single" w:sz="4" w:space="0" w:color="auto"/>
              <w:right w:val="single" w:sz="4" w:space="0" w:color="auto"/>
            </w:tcBorders>
          </w:tcPr>
          <w:p w:rsidR="00214C80" w:rsidRPr="002F26AC" w:rsidRDefault="00214C80">
            <w:pPr>
              <w:spacing w:line="360" w:lineRule="exact"/>
              <w:ind w:hanging="108"/>
              <w:jc w:val="both"/>
              <w:outlineLvl w:val="0"/>
              <w:rPr>
                <w:bCs/>
                <w:iCs/>
              </w:rPr>
            </w:pPr>
            <w:r w:rsidRPr="002F26AC">
              <w:rPr>
                <w:bCs/>
                <w:iCs/>
              </w:rPr>
              <w:t>- Đón tiếp đại biểu, kiểm tra danh sách cổ đông.</w:t>
            </w:r>
          </w:p>
          <w:p w:rsidR="00214C80" w:rsidRPr="002F26AC" w:rsidRDefault="00214C80">
            <w:pPr>
              <w:spacing w:line="360" w:lineRule="exact"/>
              <w:ind w:hanging="108"/>
              <w:jc w:val="both"/>
              <w:outlineLvl w:val="0"/>
              <w:rPr>
                <w:bCs/>
                <w:iCs/>
              </w:rPr>
            </w:pPr>
          </w:p>
          <w:p w:rsidR="00214C80" w:rsidRPr="002F26AC" w:rsidRDefault="00214C80">
            <w:pPr>
              <w:spacing w:line="360" w:lineRule="exact"/>
              <w:ind w:hanging="108"/>
              <w:jc w:val="both"/>
              <w:outlineLvl w:val="0"/>
              <w:rPr>
                <w:bCs/>
                <w:iCs/>
              </w:rPr>
            </w:pPr>
            <w:r w:rsidRPr="002F26AC">
              <w:rPr>
                <w:bCs/>
                <w:iCs/>
              </w:rPr>
              <w:t>- Tuyên bố lý do, giới thiệu đại biểu.</w:t>
            </w:r>
          </w:p>
          <w:p w:rsidR="00214C80" w:rsidRPr="002F26AC" w:rsidRDefault="00214C80">
            <w:pPr>
              <w:spacing w:line="360" w:lineRule="exact"/>
              <w:ind w:hanging="108"/>
              <w:jc w:val="both"/>
              <w:outlineLvl w:val="0"/>
              <w:rPr>
                <w:bCs/>
                <w:iCs/>
              </w:rPr>
            </w:pPr>
            <w:r w:rsidRPr="002F26AC">
              <w:rPr>
                <w:bCs/>
                <w:iCs/>
              </w:rPr>
              <w:t>- Báo cáo kiểm tra tư cách Đại biểu</w:t>
            </w:r>
          </w:p>
          <w:p w:rsidR="00214C80" w:rsidRPr="002F26AC" w:rsidRDefault="00214C80">
            <w:pPr>
              <w:spacing w:line="360" w:lineRule="exact"/>
              <w:ind w:hanging="108"/>
              <w:jc w:val="both"/>
              <w:outlineLvl w:val="0"/>
              <w:rPr>
                <w:bCs/>
                <w:iCs/>
              </w:rPr>
            </w:pPr>
            <w:r w:rsidRPr="002F26AC">
              <w:rPr>
                <w:bCs/>
                <w:iCs/>
              </w:rPr>
              <w:t>- Giới thiệu Chủ tịch đoàn (Xin ý kiến Đại hội)</w:t>
            </w:r>
          </w:p>
          <w:p w:rsidR="00214C80" w:rsidRPr="002F26AC" w:rsidRDefault="00214C80">
            <w:pPr>
              <w:spacing w:line="360" w:lineRule="exact"/>
              <w:ind w:hanging="108"/>
              <w:jc w:val="both"/>
              <w:outlineLvl w:val="0"/>
              <w:rPr>
                <w:bCs/>
                <w:iCs/>
              </w:rPr>
            </w:pPr>
            <w:r w:rsidRPr="002F26AC">
              <w:rPr>
                <w:bCs/>
                <w:iCs/>
              </w:rPr>
              <w:t>- Chủ tịch đoàn điều khiển Đại hội:</w:t>
            </w:r>
          </w:p>
          <w:p w:rsidR="00214C80" w:rsidRPr="002F26AC" w:rsidRDefault="00214C80">
            <w:pPr>
              <w:spacing w:line="360" w:lineRule="exact"/>
              <w:ind w:left="176" w:hanging="142"/>
              <w:jc w:val="both"/>
              <w:outlineLvl w:val="0"/>
              <w:rPr>
                <w:bCs/>
                <w:iCs/>
              </w:rPr>
            </w:pPr>
            <w:r w:rsidRPr="002F26AC">
              <w:rPr>
                <w:bCs/>
                <w:iCs/>
              </w:rPr>
              <w:t xml:space="preserve">+ Khai mạc Đại hội . </w:t>
            </w:r>
          </w:p>
          <w:p w:rsidR="00214C80" w:rsidRPr="002F26AC" w:rsidRDefault="00214C80">
            <w:pPr>
              <w:spacing w:line="360" w:lineRule="exact"/>
              <w:ind w:left="176" w:hanging="142"/>
              <w:jc w:val="both"/>
              <w:outlineLvl w:val="0"/>
              <w:rPr>
                <w:bCs/>
                <w:iCs/>
              </w:rPr>
            </w:pPr>
            <w:r w:rsidRPr="002F26AC">
              <w:rPr>
                <w:bCs/>
                <w:iCs/>
              </w:rPr>
              <w:t xml:space="preserve">+ Đề cử Ban thư ký, Ban kiểm phiếu </w:t>
            </w:r>
          </w:p>
          <w:p w:rsidR="00214C80" w:rsidRPr="002F26AC" w:rsidRDefault="00214C80">
            <w:pPr>
              <w:spacing w:line="360" w:lineRule="exact"/>
              <w:ind w:left="176" w:hanging="142"/>
              <w:jc w:val="both"/>
              <w:outlineLvl w:val="0"/>
              <w:rPr>
                <w:bCs/>
                <w:iCs/>
              </w:rPr>
            </w:pPr>
            <w:r w:rsidRPr="002F26AC">
              <w:rPr>
                <w:bCs/>
                <w:iCs/>
              </w:rPr>
              <w:t xml:space="preserve">+Công bố Quy định thể lệ làm việc, biểu quyết tại Đại hội </w:t>
            </w:r>
          </w:p>
          <w:p w:rsidR="00214C80" w:rsidRPr="002F26AC" w:rsidRDefault="00214C80">
            <w:pPr>
              <w:spacing w:line="360" w:lineRule="exact"/>
              <w:ind w:hanging="108"/>
              <w:jc w:val="both"/>
              <w:outlineLvl w:val="0"/>
              <w:rPr>
                <w:bCs/>
                <w:iCs/>
              </w:rPr>
            </w:pPr>
            <w:r w:rsidRPr="002F26AC">
              <w:rPr>
                <w:bCs/>
                <w:iCs/>
              </w:rPr>
              <w:t>- Báo cáo của TGĐ về kết quả SXKD năm 2013, một số chỉ tiêu chủ yếu của báo cáo tài chính đã được kiểm toán; Kế hoạch SXKD năm 2014.</w:t>
            </w:r>
          </w:p>
          <w:p w:rsidR="00214C80" w:rsidRPr="002F26AC" w:rsidRDefault="00214C80">
            <w:pPr>
              <w:spacing w:line="360" w:lineRule="exact"/>
              <w:ind w:hanging="108"/>
              <w:jc w:val="both"/>
              <w:outlineLvl w:val="0"/>
              <w:rPr>
                <w:bCs/>
                <w:iCs/>
              </w:rPr>
            </w:pPr>
            <w:r w:rsidRPr="002F26AC">
              <w:rPr>
                <w:bCs/>
                <w:iCs/>
              </w:rPr>
              <w:t xml:space="preserve">- Báo cáo hoạt động của Hội Đồng Quản trị Năm 2013 (nhiệm kỳ 2013- 2017); </w:t>
            </w:r>
          </w:p>
          <w:p w:rsidR="00214C80" w:rsidRPr="002F26AC" w:rsidRDefault="00214C80">
            <w:pPr>
              <w:spacing w:line="360" w:lineRule="exact"/>
              <w:ind w:hanging="108"/>
              <w:jc w:val="both"/>
              <w:outlineLvl w:val="0"/>
              <w:rPr>
                <w:bCs/>
                <w:iCs/>
              </w:rPr>
            </w:pPr>
            <w:r w:rsidRPr="002F26AC">
              <w:rPr>
                <w:bCs/>
                <w:iCs/>
              </w:rPr>
              <w:t>- Báo cáo của Ban Kiểm Soát Công ty</w:t>
            </w:r>
          </w:p>
          <w:p w:rsidR="00214C80" w:rsidRPr="002F26AC" w:rsidRDefault="00214C80">
            <w:pPr>
              <w:spacing w:line="360" w:lineRule="exact"/>
              <w:ind w:hanging="108"/>
              <w:jc w:val="both"/>
              <w:outlineLvl w:val="0"/>
              <w:rPr>
                <w:bCs/>
                <w:iCs/>
              </w:rPr>
            </w:pPr>
            <w:r w:rsidRPr="002F26AC">
              <w:rPr>
                <w:bCs/>
                <w:iCs/>
              </w:rPr>
              <w:t>- Giải lao</w:t>
            </w:r>
          </w:p>
          <w:p w:rsidR="0067336D" w:rsidRPr="002F26AC" w:rsidRDefault="0067336D">
            <w:pPr>
              <w:spacing w:line="360" w:lineRule="exact"/>
              <w:ind w:hanging="108"/>
              <w:jc w:val="both"/>
              <w:outlineLvl w:val="0"/>
              <w:rPr>
                <w:bCs/>
                <w:iCs/>
              </w:rPr>
            </w:pPr>
          </w:p>
          <w:p w:rsidR="0067336D" w:rsidRPr="002F26AC" w:rsidRDefault="0067336D" w:rsidP="0067336D">
            <w:pPr>
              <w:spacing w:line="360" w:lineRule="exact"/>
              <w:ind w:hanging="108"/>
              <w:jc w:val="both"/>
              <w:outlineLvl w:val="0"/>
              <w:rPr>
                <w:bCs/>
                <w:iCs/>
              </w:rPr>
            </w:pPr>
            <w:r w:rsidRPr="002F26AC">
              <w:rPr>
                <w:bCs/>
                <w:iCs/>
              </w:rPr>
              <w:t>- Trình b</w:t>
            </w:r>
            <w:r w:rsidR="00AB01E0" w:rsidRPr="002F26AC">
              <w:rPr>
                <w:bCs/>
                <w:iCs/>
              </w:rPr>
              <w:t xml:space="preserve">ày các tờ trình số 1, 2 , 3 </w:t>
            </w:r>
          </w:p>
          <w:p w:rsidR="0067336D" w:rsidRPr="002F26AC" w:rsidRDefault="0067336D">
            <w:pPr>
              <w:spacing w:line="360" w:lineRule="exact"/>
              <w:ind w:hanging="108"/>
              <w:jc w:val="both"/>
              <w:outlineLvl w:val="0"/>
              <w:rPr>
                <w:bCs/>
                <w:iCs/>
              </w:rPr>
            </w:pPr>
          </w:p>
          <w:p w:rsidR="0067336D" w:rsidRPr="002F26AC" w:rsidRDefault="0067336D">
            <w:pPr>
              <w:spacing w:line="360" w:lineRule="exact"/>
              <w:ind w:hanging="108"/>
              <w:jc w:val="both"/>
              <w:outlineLvl w:val="0"/>
              <w:rPr>
                <w:bCs/>
                <w:iCs/>
              </w:rPr>
            </w:pPr>
            <w:r w:rsidRPr="002F26AC">
              <w:rPr>
                <w:bCs/>
                <w:iCs/>
              </w:rPr>
              <w:t>- Đại hội thảo luận.</w:t>
            </w:r>
          </w:p>
          <w:p w:rsidR="00214C80" w:rsidRPr="002F26AC" w:rsidRDefault="00214C80">
            <w:pPr>
              <w:spacing w:line="360" w:lineRule="exact"/>
              <w:ind w:hanging="108"/>
              <w:jc w:val="both"/>
              <w:outlineLvl w:val="0"/>
              <w:rPr>
                <w:bCs/>
                <w:iCs/>
              </w:rPr>
            </w:pPr>
            <w:r w:rsidRPr="002F26AC">
              <w:rPr>
                <w:bCs/>
                <w:iCs/>
              </w:rPr>
              <w:t>- Tổng hợp, giải thích và thống nhất các ý kiến .</w:t>
            </w:r>
          </w:p>
          <w:p w:rsidR="00214C80" w:rsidRPr="002F26AC" w:rsidRDefault="00214C80">
            <w:pPr>
              <w:spacing w:line="360" w:lineRule="exact"/>
              <w:ind w:hanging="108"/>
              <w:jc w:val="both"/>
              <w:outlineLvl w:val="0"/>
              <w:rPr>
                <w:bCs/>
                <w:iCs/>
              </w:rPr>
            </w:pPr>
            <w:r w:rsidRPr="002F26AC">
              <w:rPr>
                <w:bCs/>
                <w:iCs/>
              </w:rPr>
              <w:t>- Biểu quyết thông qua các tờ trình.</w:t>
            </w:r>
          </w:p>
          <w:p w:rsidR="0067336D" w:rsidRPr="002F26AC" w:rsidRDefault="0067336D">
            <w:pPr>
              <w:spacing w:line="360" w:lineRule="exact"/>
              <w:ind w:hanging="108"/>
              <w:jc w:val="both"/>
              <w:outlineLvl w:val="0"/>
              <w:rPr>
                <w:bCs/>
                <w:iCs/>
              </w:rPr>
            </w:pPr>
          </w:p>
          <w:p w:rsidR="00214C80" w:rsidRPr="002F26AC" w:rsidRDefault="00214C80">
            <w:pPr>
              <w:spacing w:line="360" w:lineRule="exact"/>
              <w:ind w:hanging="108"/>
              <w:jc w:val="both"/>
              <w:outlineLvl w:val="0"/>
              <w:rPr>
                <w:bCs/>
                <w:iCs/>
              </w:rPr>
            </w:pPr>
            <w:r w:rsidRPr="002F26AC">
              <w:rPr>
                <w:bCs/>
                <w:iCs/>
              </w:rPr>
              <w:t>- Thông qua Nghị quyết  và Biên bản Đại hội</w:t>
            </w:r>
          </w:p>
          <w:p w:rsidR="00214C80" w:rsidRPr="002F26AC" w:rsidRDefault="00214C80">
            <w:pPr>
              <w:spacing w:line="360" w:lineRule="exact"/>
              <w:ind w:hanging="108"/>
              <w:jc w:val="both"/>
              <w:outlineLvl w:val="0"/>
              <w:rPr>
                <w:bCs/>
                <w:iCs/>
              </w:rPr>
            </w:pPr>
            <w:r w:rsidRPr="002F26AC">
              <w:rPr>
                <w:bCs/>
                <w:iCs/>
              </w:rPr>
              <w:t>- Bế mạc Đại hội.</w:t>
            </w:r>
          </w:p>
        </w:tc>
        <w:tc>
          <w:tcPr>
            <w:tcW w:w="2430" w:type="dxa"/>
            <w:tcBorders>
              <w:top w:val="single" w:sz="4" w:space="0" w:color="auto"/>
              <w:left w:val="single" w:sz="4" w:space="0" w:color="auto"/>
              <w:bottom w:val="single" w:sz="4" w:space="0" w:color="auto"/>
              <w:right w:val="single" w:sz="4" w:space="0" w:color="auto"/>
            </w:tcBorders>
          </w:tcPr>
          <w:p w:rsidR="00214C80" w:rsidRPr="002F26AC" w:rsidRDefault="00AB01E0">
            <w:pPr>
              <w:spacing w:line="360" w:lineRule="exact"/>
              <w:outlineLvl w:val="0"/>
              <w:rPr>
                <w:bCs/>
                <w:iCs/>
                <w:lang w:val="fr-FR"/>
              </w:rPr>
            </w:pPr>
            <w:r w:rsidRPr="002F26AC">
              <w:rPr>
                <w:bCs/>
                <w:iCs/>
              </w:rPr>
              <w:t xml:space="preserve"> Loan</w:t>
            </w:r>
            <w:r w:rsidR="00214C80" w:rsidRPr="002F26AC">
              <w:rPr>
                <w:bCs/>
                <w:iCs/>
              </w:rPr>
              <w:t>,Giang, Hoàng,Phượng</w:t>
            </w:r>
          </w:p>
          <w:p w:rsidR="00214C80" w:rsidRPr="002F26AC" w:rsidRDefault="00214C80">
            <w:pPr>
              <w:spacing w:line="360" w:lineRule="exact"/>
              <w:outlineLvl w:val="0"/>
              <w:rPr>
                <w:bCs/>
                <w:iCs/>
                <w:lang w:val="fr-FR"/>
              </w:rPr>
            </w:pPr>
            <w:r w:rsidRPr="002F26AC">
              <w:rPr>
                <w:bCs/>
                <w:iCs/>
                <w:lang w:val="fr-FR"/>
              </w:rPr>
              <w:t>Thanh Phượng</w:t>
            </w:r>
          </w:p>
          <w:p w:rsidR="00214C80" w:rsidRPr="002F26AC" w:rsidRDefault="00214C80">
            <w:pPr>
              <w:spacing w:line="360" w:lineRule="exact"/>
              <w:outlineLvl w:val="0"/>
              <w:rPr>
                <w:bCs/>
                <w:iCs/>
                <w:lang w:val="fr-FR"/>
              </w:rPr>
            </w:pPr>
            <w:r w:rsidRPr="002F26AC">
              <w:rPr>
                <w:bCs/>
                <w:iCs/>
                <w:lang w:val="fr-FR"/>
              </w:rPr>
              <w:t>Thanh Phượng</w:t>
            </w:r>
          </w:p>
          <w:p w:rsidR="00214C80" w:rsidRPr="002F26AC" w:rsidRDefault="00214C80">
            <w:pPr>
              <w:spacing w:line="360" w:lineRule="exact"/>
              <w:outlineLvl w:val="0"/>
              <w:rPr>
                <w:bCs/>
                <w:iCs/>
                <w:lang w:val="fr-FR"/>
              </w:rPr>
            </w:pPr>
            <w:r w:rsidRPr="002F26AC">
              <w:rPr>
                <w:bCs/>
                <w:iCs/>
                <w:lang w:val="fr-FR"/>
              </w:rPr>
              <w:t xml:space="preserve">Thanh Phượng </w:t>
            </w:r>
          </w:p>
          <w:p w:rsidR="00214C80" w:rsidRPr="002F26AC" w:rsidRDefault="00214C80">
            <w:pPr>
              <w:spacing w:line="360" w:lineRule="exact"/>
              <w:outlineLvl w:val="0"/>
              <w:rPr>
                <w:bCs/>
                <w:iCs/>
                <w:lang w:val="fr-FR"/>
              </w:rPr>
            </w:pPr>
            <w:r w:rsidRPr="002F26AC">
              <w:rPr>
                <w:bCs/>
                <w:iCs/>
                <w:lang w:val="fr-FR"/>
              </w:rPr>
              <w:t>A.Dũng,Thanh,Anh</w:t>
            </w:r>
          </w:p>
          <w:p w:rsidR="00214C80" w:rsidRPr="002F26AC" w:rsidRDefault="00214C80">
            <w:pPr>
              <w:spacing w:line="360" w:lineRule="exact"/>
              <w:outlineLvl w:val="0"/>
              <w:rPr>
                <w:bCs/>
                <w:iCs/>
                <w:sz w:val="22"/>
                <w:szCs w:val="22"/>
                <w:lang w:val="fr-FR"/>
              </w:rPr>
            </w:pPr>
            <w:r w:rsidRPr="002F26AC">
              <w:rPr>
                <w:bCs/>
                <w:iCs/>
                <w:sz w:val="22"/>
                <w:szCs w:val="22"/>
                <w:lang w:val="fr-FR"/>
              </w:rPr>
              <w:t>A.Dũng (HĐQT)</w:t>
            </w:r>
          </w:p>
          <w:p w:rsidR="00214C80" w:rsidRPr="002F26AC" w:rsidRDefault="00214C80">
            <w:pPr>
              <w:spacing w:line="360" w:lineRule="exact"/>
              <w:outlineLvl w:val="0"/>
              <w:rPr>
                <w:bCs/>
                <w:iCs/>
                <w:lang w:val="fr-FR"/>
              </w:rPr>
            </w:pPr>
          </w:p>
          <w:p w:rsidR="00214C80" w:rsidRPr="002F26AC" w:rsidRDefault="00214C80">
            <w:pPr>
              <w:spacing w:line="360" w:lineRule="exact"/>
              <w:outlineLvl w:val="0"/>
              <w:rPr>
                <w:bCs/>
                <w:iCs/>
                <w:lang w:val="fr-FR"/>
              </w:rPr>
            </w:pPr>
          </w:p>
          <w:p w:rsidR="00214C80" w:rsidRPr="002F26AC" w:rsidRDefault="00214C80">
            <w:pPr>
              <w:spacing w:line="360" w:lineRule="exact"/>
              <w:outlineLvl w:val="0"/>
              <w:rPr>
                <w:bCs/>
                <w:iCs/>
                <w:lang w:val="fr-FR"/>
              </w:rPr>
            </w:pPr>
          </w:p>
          <w:p w:rsidR="00214C80" w:rsidRPr="002F26AC" w:rsidRDefault="00214C80">
            <w:pPr>
              <w:spacing w:line="360" w:lineRule="exact"/>
              <w:outlineLvl w:val="0"/>
              <w:rPr>
                <w:bCs/>
                <w:iCs/>
                <w:lang w:val="fr-FR"/>
              </w:rPr>
            </w:pPr>
            <w:r w:rsidRPr="002F26AC">
              <w:rPr>
                <w:bCs/>
                <w:iCs/>
                <w:lang w:val="fr-FR"/>
              </w:rPr>
              <w:t>A.Thanh TGĐ</w:t>
            </w:r>
          </w:p>
          <w:p w:rsidR="00214C80" w:rsidRPr="002F26AC" w:rsidRDefault="00214C80">
            <w:pPr>
              <w:spacing w:line="360" w:lineRule="exact"/>
              <w:outlineLvl w:val="0"/>
              <w:rPr>
                <w:bCs/>
                <w:iCs/>
                <w:lang w:val="fr-FR"/>
              </w:rPr>
            </w:pPr>
          </w:p>
          <w:p w:rsidR="00214C80" w:rsidRPr="002F26AC" w:rsidRDefault="00214C80">
            <w:pPr>
              <w:spacing w:line="360" w:lineRule="exact"/>
              <w:outlineLvl w:val="0"/>
              <w:rPr>
                <w:bCs/>
                <w:iCs/>
                <w:lang w:val="fr-FR"/>
              </w:rPr>
            </w:pPr>
          </w:p>
          <w:p w:rsidR="00214C80" w:rsidRPr="002F26AC" w:rsidRDefault="00214C80">
            <w:pPr>
              <w:spacing w:line="360" w:lineRule="exact"/>
              <w:outlineLvl w:val="0"/>
              <w:rPr>
                <w:bCs/>
                <w:iCs/>
                <w:lang w:val="fr-FR"/>
              </w:rPr>
            </w:pPr>
            <w:r w:rsidRPr="002F26AC">
              <w:rPr>
                <w:bCs/>
                <w:iCs/>
                <w:lang w:val="fr-FR"/>
              </w:rPr>
              <w:t>A.Dũng (HĐQT)</w:t>
            </w:r>
          </w:p>
          <w:p w:rsidR="00214C80" w:rsidRPr="002F26AC" w:rsidRDefault="00214C80">
            <w:pPr>
              <w:spacing w:line="360" w:lineRule="exact"/>
              <w:outlineLvl w:val="0"/>
              <w:rPr>
                <w:bCs/>
                <w:iCs/>
                <w:lang w:val="fr-FR"/>
              </w:rPr>
            </w:pPr>
          </w:p>
          <w:p w:rsidR="00214C80" w:rsidRPr="002F26AC" w:rsidRDefault="00214C80">
            <w:pPr>
              <w:spacing w:line="360" w:lineRule="exact"/>
              <w:outlineLvl w:val="0"/>
              <w:rPr>
                <w:bCs/>
                <w:iCs/>
                <w:lang w:val="fr-FR"/>
              </w:rPr>
            </w:pPr>
            <w:r w:rsidRPr="002F26AC">
              <w:rPr>
                <w:bCs/>
                <w:iCs/>
                <w:lang w:val="fr-FR"/>
              </w:rPr>
              <w:t>Chị Lan.</w:t>
            </w:r>
          </w:p>
          <w:p w:rsidR="00214C80" w:rsidRPr="002F26AC" w:rsidRDefault="00214C80">
            <w:pPr>
              <w:spacing w:line="360" w:lineRule="exact"/>
              <w:outlineLvl w:val="0"/>
              <w:rPr>
                <w:bCs/>
                <w:iCs/>
                <w:lang w:val="fr-FR"/>
              </w:rPr>
            </w:pPr>
          </w:p>
          <w:p w:rsidR="00AB01E0" w:rsidRPr="002F26AC" w:rsidRDefault="00AB01E0">
            <w:pPr>
              <w:spacing w:line="360" w:lineRule="exact"/>
              <w:outlineLvl w:val="0"/>
              <w:rPr>
                <w:bCs/>
                <w:iCs/>
              </w:rPr>
            </w:pPr>
          </w:p>
          <w:p w:rsidR="00214C80" w:rsidRPr="002F26AC" w:rsidRDefault="00214C80">
            <w:pPr>
              <w:spacing w:line="360" w:lineRule="exact"/>
              <w:outlineLvl w:val="0"/>
              <w:rPr>
                <w:bCs/>
                <w:iCs/>
              </w:rPr>
            </w:pPr>
            <w:r w:rsidRPr="002F26AC">
              <w:rPr>
                <w:bCs/>
                <w:iCs/>
              </w:rPr>
              <w:t>Đoàn chủ tịch.</w:t>
            </w:r>
          </w:p>
          <w:p w:rsidR="00214C80" w:rsidRPr="002F26AC" w:rsidRDefault="00214C80">
            <w:pPr>
              <w:spacing w:line="360" w:lineRule="exact"/>
              <w:outlineLvl w:val="0"/>
              <w:rPr>
                <w:bCs/>
                <w:iCs/>
              </w:rPr>
            </w:pPr>
          </w:p>
          <w:p w:rsidR="00AB01E0" w:rsidRPr="002F26AC" w:rsidRDefault="00AB01E0">
            <w:pPr>
              <w:spacing w:line="360" w:lineRule="exact"/>
              <w:outlineLvl w:val="0"/>
              <w:rPr>
                <w:bCs/>
                <w:iCs/>
              </w:rPr>
            </w:pPr>
          </w:p>
          <w:p w:rsidR="00AB01E0" w:rsidRPr="002F26AC" w:rsidRDefault="00AB01E0">
            <w:pPr>
              <w:spacing w:line="360" w:lineRule="exact"/>
              <w:outlineLvl w:val="0"/>
              <w:rPr>
                <w:bCs/>
                <w:iCs/>
              </w:rPr>
            </w:pPr>
          </w:p>
          <w:p w:rsidR="00214C80" w:rsidRPr="002F26AC" w:rsidRDefault="00214C80">
            <w:pPr>
              <w:spacing w:line="360" w:lineRule="exact"/>
              <w:outlineLvl w:val="0"/>
              <w:rPr>
                <w:bCs/>
                <w:iCs/>
              </w:rPr>
            </w:pPr>
            <w:r w:rsidRPr="002F26AC">
              <w:rPr>
                <w:bCs/>
                <w:iCs/>
              </w:rPr>
              <w:t>Ban Kiểm phiếu</w:t>
            </w:r>
          </w:p>
          <w:p w:rsidR="00214C80" w:rsidRPr="002F26AC" w:rsidRDefault="00214C80">
            <w:pPr>
              <w:spacing w:line="360" w:lineRule="exact"/>
              <w:outlineLvl w:val="0"/>
              <w:rPr>
                <w:bCs/>
                <w:iCs/>
                <w:lang w:val="fr-FR"/>
              </w:rPr>
            </w:pPr>
          </w:p>
          <w:p w:rsidR="00214C80" w:rsidRPr="002F26AC" w:rsidRDefault="00214C80">
            <w:pPr>
              <w:spacing w:line="360" w:lineRule="exact"/>
              <w:outlineLvl w:val="0"/>
              <w:rPr>
                <w:bCs/>
                <w:iCs/>
              </w:rPr>
            </w:pPr>
            <w:r w:rsidRPr="002F26AC">
              <w:rPr>
                <w:bCs/>
                <w:iCs/>
              </w:rPr>
              <w:t>Thư ký đại hội</w:t>
            </w:r>
          </w:p>
          <w:p w:rsidR="00214C80" w:rsidRPr="002F26AC" w:rsidRDefault="00214C80">
            <w:pPr>
              <w:spacing w:line="360" w:lineRule="exact"/>
              <w:outlineLvl w:val="0"/>
              <w:rPr>
                <w:bCs/>
                <w:iCs/>
                <w:lang w:val="fr-FR"/>
              </w:rPr>
            </w:pPr>
            <w:r w:rsidRPr="002F26AC">
              <w:rPr>
                <w:bCs/>
                <w:iCs/>
                <w:lang w:val="fr-FR"/>
              </w:rPr>
              <w:t>Đoàn chủ tịch</w:t>
            </w:r>
          </w:p>
          <w:p w:rsidR="00214C80" w:rsidRPr="002F26AC" w:rsidRDefault="00214C80">
            <w:pPr>
              <w:spacing w:line="360" w:lineRule="exact"/>
              <w:outlineLvl w:val="0"/>
              <w:rPr>
                <w:bCs/>
                <w:iCs/>
                <w:lang w:val="fr-FR"/>
              </w:rPr>
            </w:pPr>
          </w:p>
        </w:tc>
      </w:tr>
    </w:tbl>
    <w:p w:rsidR="00214C80" w:rsidRPr="002F26AC" w:rsidRDefault="00214C80" w:rsidP="00214C80">
      <w:pPr>
        <w:spacing w:before="120"/>
        <w:rPr>
          <w:b/>
        </w:rPr>
      </w:pPr>
      <w:r w:rsidRPr="002F26AC">
        <w:rPr>
          <w:b/>
          <w:i/>
        </w:rPr>
        <w:tab/>
      </w:r>
      <w:r w:rsidRPr="002F26AC">
        <w:rPr>
          <w:b/>
          <w:i/>
        </w:rPr>
        <w:tab/>
      </w:r>
      <w:r w:rsidRPr="002F26AC">
        <w:rPr>
          <w:b/>
          <w:i/>
        </w:rPr>
        <w:tab/>
      </w:r>
      <w:r w:rsidRPr="002F26AC">
        <w:rPr>
          <w:b/>
          <w:i/>
        </w:rPr>
        <w:tab/>
      </w:r>
      <w:r w:rsidRPr="002F26AC">
        <w:rPr>
          <w:b/>
          <w:i/>
        </w:rPr>
        <w:tab/>
      </w:r>
      <w:r w:rsidRPr="002F26AC">
        <w:rPr>
          <w:b/>
          <w:i/>
        </w:rPr>
        <w:tab/>
        <w:t xml:space="preserve">               </w:t>
      </w:r>
      <w:r w:rsidRPr="002F26AC">
        <w:rPr>
          <w:b/>
        </w:rPr>
        <w:t>BAN TỔ CHỨC ĐẠI HỘI</w:t>
      </w:r>
    </w:p>
    <w:p w:rsidR="00D446CF" w:rsidRPr="002F26AC" w:rsidRDefault="00D446CF"/>
    <w:p w:rsidR="00CE59EA" w:rsidRDefault="00CE59EA"/>
    <w:p w:rsidR="00B3533F" w:rsidRDefault="00B3533F"/>
    <w:p w:rsidR="00B3533F" w:rsidRDefault="00B3533F"/>
    <w:p w:rsidR="00B3533F" w:rsidRDefault="00B3533F"/>
    <w:tbl>
      <w:tblPr>
        <w:tblW w:w="0" w:type="auto"/>
        <w:tblInd w:w="-459" w:type="dxa"/>
        <w:tblBorders>
          <w:insideH w:val="single" w:sz="4" w:space="0" w:color="auto"/>
        </w:tblBorders>
        <w:tblLook w:val="04A0" w:firstRow="1" w:lastRow="0" w:firstColumn="1" w:lastColumn="0" w:noHBand="0" w:noVBand="1"/>
      </w:tblPr>
      <w:tblGrid>
        <w:gridCol w:w="4179"/>
        <w:gridCol w:w="5284"/>
      </w:tblGrid>
      <w:tr w:rsidR="002F26AC" w:rsidRPr="002F26AC" w:rsidTr="006F2F0B">
        <w:tc>
          <w:tcPr>
            <w:tcW w:w="4179" w:type="dxa"/>
            <w:hideMark/>
          </w:tcPr>
          <w:p w:rsidR="00CE59EA" w:rsidRPr="002F26AC" w:rsidRDefault="00CE59EA" w:rsidP="006F2F0B">
            <w:pPr>
              <w:spacing w:before="120"/>
              <w:jc w:val="center"/>
              <w:rPr>
                <w:b/>
                <w:bCs/>
              </w:rPr>
            </w:pPr>
            <w:r w:rsidRPr="002F26AC">
              <w:rPr>
                <w:b/>
                <w:bCs/>
              </w:rPr>
              <w:lastRenderedPageBreak/>
              <w:t>CÔNG TY CỔ PHẦN</w:t>
            </w:r>
          </w:p>
          <w:p w:rsidR="00CE59EA" w:rsidRPr="002F26AC" w:rsidRDefault="00CE59EA" w:rsidP="006F2F0B">
            <w:pPr>
              <w:spacing w:before="120"/>
              <w:jc w:val="center"/>
              <w:rPr>
                <w:b/>
                <w:bCs/>
              </w:rPr>
            </w:pPr>
            <w:r w:rsidRPr="002F26AC">
              <w:rPr>
                <w:b/>
                <w:bCs/>
              </w:rPr>
              <w:t>SÀNH SỨ THỦY TINH VIỆT NAM</w:t>
            </w:r>
          </w:p>
          <w:p w:rsidR="00CE59EA" w:rsidRPr="002F26AC" w:rsidRDefault="00CE59EA" w:rsidP="006F2F0B">
            <w:pPr>
              <w:spacing w:before="120"/>
              <w:jc w:val="center"/>
              <w:rPr>
                <w:bCs/>
              </w:rPr>
            </w:pPr>
            <w:r w:rsidRPr="002F26AC">
              <w:rPr>
                <w:b/>
                <w:bCs/>
              </w:rPr>
              <w:t>---***---</w:t>
            </w:r>
          </w:p>
        </w:tc>
        <w:tc>
          <w:tcPr>
            <w:tcW w:w="5284" w:type="dxa"/>
            <w:hideMark/>
          </w:tcPr>
          <w:p w:rsidR="00CE59EA" w:rsidRPr="002F26AC" w:rsidRDefault="00CE59EA" w:rsidP="006F2F0B">
            <w:pPr>
              <w:spacing w:before="120"/>
              <w:jc w:val="center"/>
              <w:rPr>
                <w:b/>
                <w:bCs/>
              </w:rPr>
            </w:pPr>
            <w:r w:rsidRPr="002F26AC">
              <w:rPr>
                <w:b/>
                <w:bCs/>
              </w:rPr>
              <w:t>CỘNG HÒA XÃ HỘI CHỦ NGHĨA VIỆT NAM</w:t>
            </w:r>
          </w:p>
          <w:p w:rsidR="00CE59EA" w:rsidRPr="002F26AC" w:rsidRDefault="00CE59EA" w:rsidP="006F2F0B">
            <w:pPr>
              <w:spacing w:before="120"/>
              <w:jc w:val="center"/>
              <w:rPr>
                <w:b/>
                <w:bCs/>
              </w:rPr>
            </w:pPr>
            <w:r w:rsidRPr="002F26AC">
              <w:rPr>
                <w:b/>
                <w:bCs/>
              </w:rPr>
              <w:t>Độc lập – Tự do – Hạnh phúc</w:t>
            </w:r>
          </w:p>
          <w:p w:rsidR="00CE59EA" w:rsidRPr="002F26AC" w:rsidRDefault="00CE59EA" w:rsidP="006F2F0B">
            <w:pPr>
              <w:spacing w:before="120"/>
              <w:jc w:val="center"/>
              <w:rPr>
                <w:b/>
                <w:bCs/>
              </w:rPr>
            </w:pPr>
            <w:r w:rsidRPr="002F26AC">
              <w:rPr>
                <w:b/>
                <w:bCs/>
              </w:rPr>
              <w:t>---o0o---</w:t>
            </w:r>
          </w:p>
          <w:p w:rsidR="00CE59EA" w:rsidRPr="002F26AC" w:rsidRDefault="00CE59EA" w:rsidP="00B3533F">
            <w:pPr>
              <w:spacing w:before="120"/>
              <w:jc w:val="center"/>
              <w:rPr>
                <w:bCs/>
                <w:i/>
              </w:rPr>
            </w:pPr>
            <w:r w:rsidRPr="002F26AC">
              <w:rPr>
                <w:bCs/>
                <w:i/>
              </w:rPr>
              <w:t xml:space="preserve">Tp.HCM, ngày  </w:t>
            </w:r>
            <w:r w:rsidR="00B3533F">
              <w:rPr>
                <w:bCs/>
                <w:i/>
              </w:rPr>
              <w:t>16</w:t>
            </w:r>
            <w:r w:rsidRPr="002F26AC">
              <w:rPr>
                <w:bCs/>
                <w:i/>
              </w:rPr>
              <w:t xml:space="preserve">  tháng </w:t>
            </w:r>
            <w:r w:rsidR="00B3533F">
              <w:rPr>
                <w:bCs/>
                <w:i/>
              </w:rPr>
              <w:t xml:space="preserve">  5  </w:t>
            </w:r>
            <w:r w:rsidRPr="002F26AC">
              <w:rPr>
                <w:bCs/>
                <w:i/>
              </w:rPr>
              <w:t xml:space="preserve"> năm 2014</w:t>
            </w:r>
          </w:p>
        </w:tc>
      </w:tr>
    </w:tbl>
    <w:p w:rsidR="00CE59EA" w:rsidRPr="002F26AC" w:rsidRDefault="00CE59EA" w:rsidP="00CE59EA">
      <w:pPr>
        <w:spacing w:before="240"/>
        <w:ind w:right="58"/>
        <w:jc w:val="center"/>
        <w:rPr>
          <w:b/>
          <w:sz w:val="28"/>
          <w:szCs w:val="28"/>
        </w:rPr>
      </w:pPr>
      <w:r w:rsidRPr="002F26AC">
        <w:rPr>
          <w:b/>
          <w:sz w:val="28"/>
          <w:szCs w:val="28"/>
        </w:rPr>
        <w:t>QUY ĐỊNH</w:t>
      </w:r>
    </w:p>
    <w:p w:rsidR="00CE59EA" w:rsidRPr="002F26AC" w:rsidRDefault="00CE59EA" w:rsidP="00CE59EA">
      <w:pPr>
        <w:spacing w:before="60" w:line="320" w:lineRule="exact"/>
        <w:jc w:val="center"/>
        <w:rPr>
          <w:b/>
        </w:rPr>
      </w:pPr>
      <w:r w:rsidRPr="002F26AC">
        <w:rPr>
          <w:b/>
        </w:rPr>
        <w:t xml:space="preserve">THỂ LỆ LÀM VIỆC, BIỂU QUYẾT </w:t>
      </w:r>
    </w:p>
    <w:p w:rsidR="00CE59EA" w:rsidRPr="002F26AC" w:rsidRDefault="00CE59EA" w:rsidP="00CE59EA">
      <w:pPr>
        <w:spacing w:before="60" w:line="320" w:lineRule="exact"/>
        <w:jc w:val="center"/>
      </w:pPr>
      <w:r w:rsidRPr="002F26AC">
        <w:rPr>
          <w:b/>
        </w:rPr>
        <w:t>TẠI ĐẠI HỘI ĐỒNG CỔ ĐÔNG THƯỜNG NIÊN 2014</w:t>
      </w:r>
    </w:p>
    <w:p w:rsidR="00CE59EA" w:rsidRPr="002F26AC" w:rsidRDefault="004E1F9D" w:rsidP="00CE59EA">
      <w:pPr>
        <w:spacing w:before="120" w:line="264" w:lineRule="auto"/>
        <w:jc w:val="center"/>
        <w:rPr>
          <w:rFonts w:ascii="Myriad Pro" w:hAnsi="Myriad Pro" w:cs="Arial Unicode MS"/>
          <w:b/>
          <w:szCs w:val="22"/>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1447800</wp:posOffset>
                </wp:positionH>
                <wp:positionV relativeFrom="paragraph">
                  <wp:posOffset>50799</wp:posOffset>
                </wp:positionV>
                <wp:extent cx="2667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4pt" to="32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6I4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ps9pS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"/>
            </w:pict>
          </mc:Fallback>
        </mc:AlternateContent>
      </w:r>
    </w:p>
    <w:p w:rsidR="00CE59EA" w:rsidRPr="002F26AC" w:rsidRDefault="00CE59EA" w:rsidP="00CE59EA">
      <w:pPr>
        <w:spacing w:before="120" w:after="120" w:line="320" w:lineRule="exact"/>
        <w:jc w:val="center"/>
        <w:rPr>
          <w:b/>
          <w:sz w:val="22"/>
          <w:szCs w:val="22"/>
        </w:rPr>
      </w:pPr>
      <w:r w:rsidRPr="002F26AC">
        <w:rPr>
          <w:b/>
          <w:sz w:val="22"/>
          <w:szCs w:val="22"/>
        </w:rPr>
        <w:t>CÔNG TY CỔ PHẦN SÀNH SỨ THỦY TINH VIỆT NAM</w:t>
      </w:r>
    </w:p>
    <w:p w:rsidR="00CE59EA" w:rsidRPr="002F26AC" w:rsidRDefault="00CE59EA" w:rsidP="00CE59EA">
      <w:pPr>
        <w:tabs>
          <w:tab w:val="center" w:pos="7150"/>
        </w:tabs>
        <w:spacing w:before="60" w:after="60" w:line="320" w:lineRule="exact"/>
        <w:ind w:firstLine="240"/>
        <w:rPr>
          <w:bCs/>
          <w:i/>
        </w:rPr>
      </w:pPr>
      <w:r w:rsidRPr="002F26AC">
        <w:rPr>
          <w:i/>
        </w:rPr>
        <w:t xml:space="preserve">- Căn </w:t>
      </w:r>
      <w:r w:rsidRPr="002F26AC">
        <w:rPr>
          <w:bCs/>
          <w:i/>
        </w:rPr>
        <w:t>cứ Luật doanh nghiệp số 60/2005/QH ngày 29/11/2005 của nước CHXHCN Việt Nam;</w:t>
      </w:r>
    </w:p>
    <w:p w:rsidR="00CE59EA" w:rsidRPr="002F26AC" w:rsidRDefault="00CE59EA" w:rsidP="00CE59EA">
      <w:pPr>
        <w:tabs>
          <w:tab w:val="center" w:pos="7150"/>
        </w:tabs>
        <w:spacing w:before="60" w:after="60" w:line="320" w:lineRule="exact"/>
        <w:ind w:right="-48" w:firstLine="240"/>
        <w:rPr>
          <w:i/>
        </w:rPr>
      </w:pPr>
      <w:r w:rsidRPr="002F26AC">
        <w:rPr>
          <w:bCs/>
          <w:i/>
        </w:rPr>
        <w:t>- Căn cứ</w:t>
      </w:r>
      <w:r w:rsidRPr="002F26AC">
        <w:rPr>
          <w:i/>
        </w:rPr>
        <w:t xml:space="preserve"> Điều lệ tổ chức và hoạt động Công ty Cổ phần sành sứ Thủy tinh Việt Nam, </w:t>
      </w:r>
    </w:p>
    <w:p w:rsidR="00CE59EA" w:rsidRPr="002F26AC" w:rsidRDefault="00CE59EA" w:rsidP="00CE59EA">
      <w:pPr>
        <w:tabs>
          <w:tab w:val="center" w:pos="240"/>
        </w:tabs>
        <w:spacing w:before="60" w:after="60" w:line="320" w:lineRule="exact"/>
        <w:ind w:right="-48" w:firstLine="567"/>
        <w:jc w:val="both"/>
      </w:pPr>
      <w:r w:rsidRPr="002F26AC">
        <w:t xml:space="preserve">Thể lệ </w:t>
      </w:r>
      <w:r w:rsidRPr="002F26AC">
        <w:rPr>
          <w:bCs/>
        </w:rPr>
        <w:t>làm</w:t>
      </w:r>
      <w:r w:rsidRPr="002F26AC">
        <w:t xml:space="preserve"> việc, biểu quyết, thông qua các Báo cáo, Tờ trình, Nghị quyết tại Đại hội đồng cổ đông thường niên năm 2014 của Công ty Cổ phần Sành sứ Thủy tinh Việt nam theo quy tắc và thể lệ sau đây:</w:t>
      </w:r>
    </w:p>
    <w:p w:rsidR="00CE59EA" w:rsidRPr="002F26AC" w:rsidRDefault="00CE59EA" w:rsidP="00CE59EA">
      <w:pPr>
        <w:tabs>
          <w:tab w:val="num" w:pos="0"/>
          <w:tab w:val="center" w:pos="7150"/>
        </w:tabs>
        <w:spacing w:before="60" w:after="60" w:line="320" w:lineRule="exact"/>
        <w:ind w:left="360" w:right="-48" w:hanging="360"/>
        <w:rPr>
          <w:b/>
          <w:bCs/>
          <w:sz w:val="22"/>
          <w:szCs w:val="22"/>
        </w:rPr>
      </w:pPr>
      <w:r w:rsidRPr="002F26AC">
        <w:rPr>
          <w:b/>
          <w:bCs/>
          <w:sz w:val="22"/>
          <w:szCs w:val="22"/>
        </w:rPr>
        <w:t>I. MỤC TIÊU</w:t>
      </w:r>
    </w:p>
    <w:p w:rsidR="00CE59EA" w:rsidRPr="002F26AC" w:rsidRDefault="00CE59EA" w:rsidP="00CE59EA">
      <w:pPr>
        <w:tabs>
          <w:tab w:val="center" w:pos="7150"/>
        </w:tabs>
        <w:spacing w:before="60" w:after="60" w:line="320" w:lineRule="exact"/>
        <w:ind w:right="-48" w:firstLine="240"/>
        <w:jc w:val="both"/>
        <w:rPr>
          <w:bCs/>
        </w:rPr>
      </w:pPr>
      <w:r w:rsidRPr="002F26AC">
        <w:rPr>
          <w:bCs/>
        </w:rPr>
        <w:t>- Đảm bảo việc tuân thủ theo đúng các quy định pháp luật và Điều lệ Công ty.</w:t>
      </w:r>
    </w:p>
    <w:p w:rsidR="00CE59EA" w:rsidRPr="002F26AC" w:rsidRDefault="00CE59EA" w:rsidP="00CE59EA">
      <w:pPr>
        <w:tabs>
          <w:tab w:val="center" w:pos="7150"/>
        </w:tabs>
        <w:spacing w:before="60" w:after="60" w:line="320" w:lineRule="exact"/>
        <w:ind w:right="-48" w:firstLine="240"/>
        <w:jc w:val="both"/>
        <w:rPr>
          <w:bCs/>
        </w:rPr>
      </w:pPr>
      <w:r w:rsidRPr="002F26AC">
        <w:rPr>
          <w:bCs/>
        </w:rPr>
        <w:t>- Đảm bảo nguyên tắc công khai, dân chủ và quyền lợi hợp pháp của các cổ đông.</w:t>
      </w:r>
    </w:p>
    <w:p w:rsidR="00CE59EA" w:rsidRPr="002F26AC" w:rsidRDefault="00CE59EA" w:rsidP="00CE59EA">
      <w:pPr>
        <w:tabs>
          <w:tab w:val="num" w:pos="0"/>
          <w:tab w:val="center" w:pos="7150"/>
        </w:tabs>
        <w:spacing w:before="60" w:after="60" w:line="320" w:lineRule="exact"/>
        <w:ind w:left="357" w:right="-45" w:hanging="357"/>
        <w:jc w:val="both"/>
        <w:rPr>
          <w:b/>
          <w:bCs/>
          <w:sz w:val="22"/>
          <w:szCs w:val="22"/>
        </w:rPr>
      </w:pPr>
      <w:r w:rsidRPr="002F26AC">
        <w:rPr>
          <w:b/>
          <w:bCs/>
          <w:sz w:val="22"/>
          <w:szCs w:val="22"/>
        </w:rPr>
        <w:t xml:space="preserve">II. THỂ LỆ LÀM VIỆC, BIỂU QUYẾT TẠI ĐẠI HỘI </w:t>
      </w:r>
    </w:p>
    <w:p w:rsidR="00CE59EA" w:rsidRPr="002F26AC" w:rsidRDefault="00CE59EA" w:rsidP="00CE59EA">
      <w:pPr>
        <w:tabs>
          <w:tab w:val="center" w:pos="240"/>
        </w:tabs>
        <w:spacing w:before="60" w:after="60" w:line="320" w:lineRule="exact"/>
        <w:ind w:right="-48" w:firstLine="567"/>
        <w:jc w:val="both"/>
        <w:rPr>
          <w:bCs/>
        </w:rPr>
      </w:pPr>
      <w:r w:rsidRPr="002F26AC">
        <w:rPr>
          <w:bCs/>
        </w:rPr>
        <w:t xml:space="preserve">Khi tiến hành đăng ký tham dự Đại hội, Ban tổ chức sẽ cấp cho cổ đông hoặc các đại diện theo ủy quyền hợp lệ </w:t>
      </w:r>
      <w:r w:rsidRPr="002F26AC">
        <w:rPr>
          <w:b/>
          <w:bCs/>
        </w:rPr>
        <w:t>Thẻ biểu quyết</w:t>
      </w:r>
      <w:r w:rsidRPr="002F26AC">
        <w:rPr>
          <w:bCs/>
        </w:rPr>
        <w:t>. Trên mỗi Thẻ biểu quyết sẽ có đầy đủ các thông tin: họ tên, mã số cổ đông/người đại diện hợp pháp cổ đông, tổng số cổ phần có quyền biểu quyết.</w:t>
      </w:r>
    </w:p>
    <w:p w:rsidR="00CE59EA" w:rsidRPr="002F26AC" w:rsidRDefault="00CE59EA" w:rsidP="00CE59EA">
      <w:pPr>
        <w:numPr>
          <w:ilvl w:val="1"/>
          <w:numId w:val="1"/>
        </w:numPr>
        <w:tabs>
          <w:tab w:val="clear" w:pos="567"/>
          <w:tab w:val="num" w:pos="240"/>
          <w:tab w:val="center" w:pos="7150"/>
        </w:tabs>
        <w:spacing w:before="60" w:after="60" w:line="320" w:lineRule="exact"/>
        <w:ind w:left="240" w:hanging="240"/>
        <w:jc w:val="both"/>
        <w:rPr>
          <w:bCs/>
        </w:rPr>
      </w:pPr>
      <w:r w:rsidRPr="002F26AC">
        <w:rPr>
          <w:bCs/>
        </w:rPr>
        <w:t>Tất cả các cổ đông hoặc đại diện cổ đông đã làm thủ tục đăng ký tham dự được quyền tham gia, phát biểu ý kiến trong nội dung chương trình đã được Đại hội thông qua, biểu quyết tại cuộc họp Đại hội đồng cổ đông. Cuộc họp Đại hội đồng cổ đông được tiến hành khi có số cổ đông dự họp/hoặc ủy quyền, đại diện ít nhất 65% số cổ phần có quyền biểu quyết.</w:t>
      </w:r>
    </w:p>
    <w:p w:rsidR="00CE59EA" w:rsidRPr="002F26AC" w:rsidRDefault="00CE59EA" w:rsidP="00CE59EA">
      <w:pPr>
        <w:numPr>
          <w:ilvl w:val="1"/>
          <w:numId w:val="1"/>
        </w:numPr>
        <w:tabs>
          <w:tab w:val="clear" w:pos="567"/>
          <w:tab w:val="num" w:pos="240"/>
          <w:tab w:val="center" w:pos="7150"/>
        </w:tabs>
        <w:spacing w:before="60" w:after="60" w:line="320" w:lineRule="exact"/>
        <w:ind w:left="240" w:hanging="240"/>
        <w:jc w:val="both"/>
        <w:rPr>
          <w:bCs/>
        </w:rPr>
      </w:pPr>
      <w:r w:rsidRPr="002F26AC">
        <w:rPr>
          <w:bCs/>
        </w:rPr>
        <w:t>Cuộc họp Đại hội đồng cổ đông thường niên do Chủ tịch Hội đồng quản trị làm chủ tọa điều khiển cuộc họp. Các đại biểu và nhà đầu tư tham gia cuộc họp phải tuân theo sự điều khiển của Chủ tọa, tạo điều kiện cho cuộc họp diễn ra một cách thuận lợi, nhanh chóng, hợp lệ. Chủ tọa và Thư ký họp Đại hội cổ đông có quyền thực hiện các biện pháp cần thiết để điều khiển cuộc họp một cách hợp lý, có trật tự, đúng theo chương trình đã được thông qua và phản ánh được mong muốn của đa số dự họp.</w:t>
      </w:r>
    </w:p>
    <w:p w:rsidR="00CE59EA" w:rsidRPr="002F26AC" w:rsidRDefault="00CE59EA" w:rsidP="00CE59EA">
      <w:pPr>
        <w:tabs>
          <w:tab w:val="num" w:pos="240"/>
          <w:tab w:val="center" w:pos="7150"/>
        </w:tabs>
        <w:spacing w:before="60" w:after="60" w:line="320" w:lineRule="exact"/>
        <w:ind w:left="240" w:hanging="240"/>
        <w:jc w:val="both"/>
        <w:rPr>
          <w:bCs/>
        </w:rPr>
      </w:pPr>
      <w:r w:rsidRPr="002F26AC">
        <w:rPr>
          <w:bCs/>
        </w:rPr>
        <w:tab/>
        <w:t>Khi biểu quyết thông qua nội dung các vấn đề liên quan, cổ đông hoặc đại diện cổ đông tiến hành biểu quyết bằng cách giơ Thẻ biểu quyết.</w:t>
      </w:r>
    </w:p>
    <w:p w:rsidR="00CE59EA" w:rsidRPr="002F26AC" w:rsidRDefault="00CE59EA" w:rsidP="00CE59EA">
      <w:pPr>
        <w:numPr>
          <w:ilvl w:val="1"/>
          <w:numId w:val="1"/>
        </w:numPr>
        <w:tabs>
          <w:tab w:val="num" w:pos="240"/>
        </w:tabs>
        <w:spacing w:before="60" w:after="60" w:line="320" w:lineRule="exact"/>
        <w:ind w:left="240" w:hanging="240"/>
        <w:jc w:val="both"/>
        <w:rPr>
          <w:lang w:val="nl-NL"/>
        </w:rPr>
      </w:pPr>
      <w:r w:rsidRPr="002F26AC">
        <w:rPr>
          <w:lang w:val="nl-NL"/>
        </w:rPr>
        <w:t>Tổ chức kiểm phiếu: việc kiểm phiếu sẽ được Ban kiểm phiếu thực hiện bằng cách trực tiếp đếm số Thẻ biểu quyết. Ban kiểm phiếu sẽ đếm số Thẻ tán thành trước, sau đó đếm số thẻ không tán thành và sau cùng đếm số thẻ không ý kiến và báo cáo Đại hội.</w:t>
      </w:r>
    </w:p>
    <w:p w:rsidR="00CE59EA" w:rsidRPr="002F26AC" w:rsidRDefault="00CE59EA" w:rsidP="00CE59EA">
      <w:pPr>
        <w:numPr>
          <w:ilvl w:val="1"/>
          <w:numId w:val="1"/>
        </w:numPr>
        <w:tabs>
          <w:tab w:val="num" w:pos="240"/>
        </w:tabs>
        <w:spacing w:before="60" w:after="60" w:line="320" w:lineRule="exact"/>
        <w:ind w:left="240" w:hanging="240"/>
        <w:jc w:val="both"/>
        <w:rPr>
          <w:lang w:val="nl-NL"/>
        </w:rPr>
      </w:pPr>
      <w:r w:rsidRPr="002F26AC">
        <w:rPr>
          <w:lang w:val="nl-NL"/>
        </w:rPr>
        <w:t>Thông qua quyết định:</w:t>
      </w:r>
    </w:p>
    <w:p w:rsidR="00CE59EA" w:rsidRPr="002F26AC" w:rsidRDefault="00CE59EA" w:rsidP="00CE59EA">
      <w:pPr>
        <w:tabs>
          <w:tab w:val="num" w:pos="240"/>
        </w:tabs>
        <w:spacing w:before="60" w:after="60" w:line="320" w:lineRule="exact"/>
        <w:ind w:left="240" w:hanging="240"/>
        <w:jc w:val="both"/>
        <w:rPr>
          <w:lang w:val="nl-NL"/>
        </w:rPr>
      </w:pPr>
      <w:r w:rsidRPr="002F26AC">
        <w:rPr>
          <w:lang w:val="nl-NL"/>
        </w:rPr>
        <w:tab/>
        <w:t xml:space="preserve">Quyết  định của đại hội đồng cổ đông chỉ được thông qua tại cuộc họp khi được số cổ đông đại diện ít nhất 65% tổng số phiếu biểu quyết của tất cả cổ đông dự họp chấp thuận. </w:t>
      </w:r>
    </w:p>
    <w:p w:rsidR="00CE59EA" w:rsidRPr="002F26AC" w:rsidRDefault="00CE59EA" w:rsidP="00CE59EA">
      <w:pPr>
        <w:tabs>
          <w:tab w:val="num" w:pos="240"/>
        </w:tabs>
        <w:spacing w:before="60" w:after="60" w:line="320" w:lineRule="exact"/>
        <w:ind w:left="240" w:hanging="240"/>
        <w:jc w:val="both"/>
        <w:rPr>
          <w:lang w:val="nl-NL"/>
        </w:rPr>
      </w:pPr>
      <w:r w:rsidRPr="002F26AC">
        <w:rPr>
          <w:lang w:val="nl-NL"/>
        </w:rPr>
        <w:lastRenderedPageBreak/>
        <w:tab/>
        <w:t>Trường hợp thông qua quyết định về loại cổ phần và tổng số cổ phần của từng loại được quyền chào bán; sửa đổi, bổ sung Điều lệ công ty; tổ chức lại, giải thể công ty; đầu tư hoặc bán tài sản có giá trị bằng hoặc lớn hơn 50% tổng giá trị tài sản được ghi trong báo cáo tài chính gần nhất của công ty thì phải được số cổ đông đại diện ít nhất 75% tổng số phiếu biểu quyết của tất cả cổ đông dự họp chấp thuận.</w:t>
      </w:r>
    </w:p>
    <w:p w:rsidR="00CE59EA" w:rsidRPr="002F26AC" w:rsidRDefault="00CE59EA" w:rsidP="00CE59EA">
      <w:pPr>
        <w:numPr>
          <w:ilvl w:val="1"/>
          <w:numId w:val="1"/>
        </w:numPr>
        <w:tabs>
          <w:tab w:val="num" w:pos="240"/>
        </w:tabs>
        <w:spacing w:before="60" w:after="60" w:line="320" w:lineRule="exact"/>
        <w:ind w:left="240" w:hanging="240"/>
        <w:jc w:val="both"/>
        <w:rPr>
          <w:lang w:val="nl-NL"/>
        </w:rPr>
      </w:pPr>
      <w:r w:rsidRPr="002F26AC">
        <w:rPr>
          <w:lang w:val="nl-NL"/>
        </w:rPr>
        <w:t>Nội dung cuộc họp Đại hội đồng cổ đông được Thư ký đoàn ghi chép đầy đủ vào Biên bản cuộc họp. Biên bản cuộc họp là cơ sở để soạn thảo Nghị quyết của Đại hội đồng cổ đông và thông qua trước khi bế mạc.</w:t>
      </w:r>
    </w:p>
    <w:p w:rsidR="00CE59EA" w:rsidRPr="002F26AC" w:rsidRDefault="00CE59EA" w:rsidP="00CE59EA">
      <w:pPr>
        <w:tabs>
          <w:tab w:val="num" w:pos="360"/>
        </w:tabs>
        <w:spacing w:before="60" w:after="60" w:line="320" w:lineRule="exact"/>
        <w:rPr>
          <w:b/>
          <w:bCs/>
          <w:sz w:val="22"/>
          <w:szCs w:val="22"/>
        </w:rPr>
      </w:pPr>
      <w:r w:rsidRPr="002F26AC">
        <w:rPr>
          <w:b/>
          <w:bCs/>
          <w:sz w:val="22"/>
          <w:szCs w:val="22"/>
        </w:rPr>
        <w:t>III. HIỆU LỰC THI HÀNH</w:t>
      </w:r>
    </w:p>
    <w:p w:rsidR="00CE59EA" w:rsidRPr="002F26AC" w:rsidRDefault="00CE59EA" w:rsidP="00666EF4">
      <w:pPr>
        <w:keepNext/>
        <w:spacing w:before="60" w:after="60" w:line="320" w:lineRule="exact"/>
        <w:ind w:firstLine="567"/>
        <w:jc w:val="both"/>
        <w:rPr>
          <w:bCs/>
        </w:rPr>
      </w:pPr>
      <w:r w:rsidRPr="002F26AC">
        <w:rPr>
          <w:bCs/>
        </w:rPr>
        <w:t>Quy định này được xin ý kiến thông qua tại Đại hội và có hiệu lực thi hành đối với tất cả các cổ đông tham dự Đại hội.</w:t>
      </w:r>
    </w:p>
    <w:p w:rsidR="00CE59EA" w:rsidRPr="002F26AC" w:rsidRDefault="00CE59EA" w:rsidP="00CE59EA">
      <w:pPr>
        <w:spacing w:before="60" w:after="60" w:line="320" w:lineRule="exact"/>
        <w:ind w:firstLine="120"/>
        <w:rPr>
          <w:rFonts w:ascii="Myriad Pro" w:hAnsi="Myriad Pro"/>
          <w:bCs/>
          <w:sz w:val="22"/>
          <w:szCs w:val="22"/>
        </w:rPr>
      </w:pPr>
    </w:p>
    <w:tbl>
      <w:tblPr>
        <w:tblW w:w="0" w:type="auto"/>
        <w:tblBorders>
          <w:insideH w:val="single" w:sz="4" w:space="0" w:color="auto"/>
        </w:tblBorders>
        <w:tblLook w:val="04A0" w:firstRow="1" w:lastRow="0" w:firstColumn="1" w:lastColumn="0" w:noHBand="0" w:noVBand="1"/>
      </w:tblPr>
      <w:tblGrid>
        <w:gridCol w:w="9391"/>
        <w:gridCol w:w="329"/>
      </w:tblGrid>
      <w:tr w:rsidR="002F26AC" w:rsidRPr="002F26AC" w:rsidTr="006F2F0B">
        <w:tc>
          <w:tcPr>
            <w:tcW w:w="4502" w:type="dxa"/>
          </w:tcPr>
          <w:tbl>
            <w:tblPr>
              <w:tblStyle w:val="TableGrid"/>
              <w:tblW w:w="9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960"/>
            </w:tblGrid>
            <w:tr w:rsidR="00666EF4" w:rsidTr="00666EF4">
              <w:trPr>
                <w:jc w:val="center"/>
              </w:trPr>
              <w:tc>
                <w:tcPr>
                  <w:tcW w:w="5215" w:type="dxa"/>
                </w:tcPr>
                <w:p w:rsidR="00666EF4" w:rsidRPr="00666EF4" w:rsidRDefault="00666EF4" w:rsidP="00666EF4">
                  <w:pPr>
                    <w:rPr>
                      <w:bCs/>
                      <w:sz w:val="22"/>
                      <w:szCs w:val="22"/>
                    </w:rPr>
                  </w:pPr>
                </w:p>
              </w:tc>
              <w:tc>
                <w:tcPr>
                  <w:tcW w:w="3960" w:type="dxa"/>
                </w:tcPr>
                <w:p w:rsidR="00666EF4" w:rsidRPr="00666EF4" w:rsidRDefault="00666EF4" w:rsidP="00666EF4">
                  <w:pPr>
                    <w:jc w:val="center"/>
                    <w:rPr>
                      <w:b/>
                      <w:bCs/>
                      <w:sz w:val="28"/>
                      <w:szCs w:val="28"/>
                    </w:rPr>
                  </w:pPr>
                  <w:r w:rsidRPr="00666EF4">
                    <w:rPr>
                      <w:b/>
                      <w:bCs/>
                      <w:sz w:val="28"/>
                      <w:szCs w:val="28"/>
                    </w:rPr>
                    <w:t>TM. HỘI ĐỒNG QUẢN TRỊ</w:t>
                  </w:r>
                </w:p>
                <w:p w:rsidR="00666EF4" w:rsidRPr="00666EF4" w:rsidRDefault="00666EF4" w:rsidP="00666EF4">
                  <w:pPr>
                    <w:jc w:val="center"/>
                    <w:rPr>
                      <w:b/>
                      <w:bCs/>
                      <w:sz w:val="28"/>
                      <w:szCs w:val="28"/>
                    </w:rPr>
                  </w:pPr>
                  <w:r w:rsidRPr="00666EF4">
                    <w:rPr>
                      <w:b/>
                      <w:bCs/>
                      <w:sz w:val="28"/>
                      <w:szCs w:val="28"/>
                    </w:rPr>
                    <w:t>CHỦ TỊCH</w:t>
                  </w:r>
                </w:p>
              </w:tc>
            </w:tr>
            <w:tr w:rsidR="00666EF4" w:rsidTr="00666EF4">
              <w:trPr>
                <w:jc w:val="center"/>
              </w:trPr>
              <w:tc>
                <w:tcPr>
                  <w:tcW w:w="5215" w:type="dxa"/>
                </w:tcPr>
                <w:p w:rsidR="00666EF4" w:rsidRPr="00666EF4" w:rsidRDefault="00666EF4" w:rsidP="00666EF4">
                  <w:pPr>
                    <w:rPr>
                      <w:bCs/>
                      <w:sz w:val="22"/>
                      <w:szCs w:val="22"/>
                    </w:rPr>
                  </w:pPr>
                </w:p>
              </w:tc>
              <w:tc>
                <w:tcPr>
                  <w:tcW w:w="3960" w:type="dxa"/>
                </w:tcPr>
                <w:p w:rsidR="00666EF4" w:rsidRDefault="00666EF4" w:rsidP="00666EF4">
                  <w:pPr>
                    <w:jc w:val="center"/>
                    <w:rPr>
                      <w:b/>
                      <w:bCs/>
                      <w:sz w:val="28"/>
                      <w:szCs w:val="28"/>
                    </w:rPr>
                  </w:pPr>
                </w:p>
                <w:p w:rsidR="00666EF4" w:rsidRDefault="00666EF4" w:rsidP="00666EF4">
                  <w:pPr>
                    <w:jc w:val="center"/>
                    <w:rPr>
                      <w:b/>
                      <w:bCs/>
                      <w:sz w:val="28"/>
                      <w:szCs w:val="28"/>
                    </w:rPr>
                  </w:pPr>
                </w:p>
                <w:p w:rsidR="00666EF4" w:rsidRDefault="00666EF4" w:rsidP="00666EF4">
                  <w:pPr>
                    <w:jc w:val="center"/>
                    <w:rPr>
                      <w:b/>
                      <w:bCs/>
                      <w:sz w:val="28"/>
                      <w:szCs w:val="28"/>
                    </w:rPr>
                  </w:pPr>
                </w:p>
                <w:p w:rsidR="00666EF4" w:rsidRDefault="00666EF4" w:rsidP="00666EF4">
                  <w:pPr>
                    <w:jc w:val="center"/>
                    <w:rPr>
                      <w:b/>
                      <w:bCs/>
                      <w:sz w:val="28"/>
                      <w:szCs w:val="28"/>
                    </w:rPr>
                  </w:pPr>
                </w:p>
                <w:p w:rsidR="00666EF4" w:rsidRPr="00666EF4" w:rsidRDefault="00666EF4" w:rsidP="00666EF4">
                  <w:pPr>
                    <w:jc w:val="center"/>
                    <w:rPr>
                      <w:b/>
                      <w:bCs/>
                      <w:sz w:val="28"/>
                      <w:szCs w:val="28"/>
                    </w:rPr>
                  </w:pPr>
                </w:p>
              </w:tc>
            </w:tr>
            <w:tr w:rsidR="00666EF4" w:rsidTr="00666EF4">
              <w:trPr>
                <w:jc w:val="center"/>
              </w:trPr>
              <w:tc>
                <w:tcPr>
                  <w:tcW w:w="5215" w:type="dxa"/>
                </w:tcPr>
                <w:p w:rsidR="00666EF4" w:rsidRPr="00666EF4" w:rsidRDefault="00666EF4" w:rsidP="00666EF4">
                  <w:pPr>
                    <w:rPr>
                      <w:bCs/>
                      <w:sz w:val="22"/>
                      <w:szCs w:val="22"/>
                    </w:rPr>
                  </w:pPr>
                </w:p>
              </w:tc>
              <w:tc>
                <w:tcPr>
                  <w:tcW w:w="3960" w:type="dxa"/>
                </w:tcPr>
                <w:p w:rsidR="00666EF4" w:rsidRPr="00666EF4" w:rsidRDefault="00666EF4" w:rsidP="00666EF4">
                  <w:pPr>
                    <w:jc w:val="center"/>
                    <w:rPr>
                      <w:b/>
                      <w:bCs/>
                      <w:sz w:val="28"/>
                      <w:szCs w:val="28"/>
                    </w:rPr>
                  </w:pPr>
                  <w:r w:rsidRPr="00666EF4">
                    <w:rPr>
                      <w:b/>
                      <w:bCs/>
                      <w:sz w:val="28"/>
                      <w:szCs w:val="28"/>
                    </w:rPr>
                    <w:t>Trần Lê Dũng</w:t>
                  </w:r>
                </w:p>
              </w:tc>
            </w:tr>
          </w:tbl>
          <w:p w:rsidR="00CE59EA" w:rsidRPr="002F26AC" w:rsidRDefault="00CE59EA" w:rsidP="006F2F0B">
            <w:pPr>
              <w:spacing w:before="120" w:line="312" w:lineRule="auto"/>
              <w:rPr>
                <w:rFonts w:ascii="Myriad Pro" w:hAnsi="Myriad Pro"/>
                <w:bCs/>
                <w:sz w:val="22"/>
                <w:szCs w:val="22"/>
              </w:rPr>
            </w:pPr>
          </w:p>
        </w:tc>
        <w:tc>
          <w:tcPr>
            <w:tcW w:w="4502" w:type="dxa"/>
          </w:tcPr>
          <w:p w:rsidR="00CE59EA" w:rsidRPr="002F26AC" w:rsidRDefault="00CE59EA" w:rsidP="006F2F0B">
            <w:pPr>
              <w:spacing w:before="120" w:line="312" w:lineRule="auto"/>
              <w:jc w:val="center"/>
              <w:rPr>
                <w:rFonts w:ascii="Myriad Pro" w:hAnsi="Myriad Pro"/>
                <w:bCs/>
                <w:sz w:val="28"/>
                <w:szCs w:val="28"/>
              </w:rPr>
            </w:pPr>
          </w:p>
        </w:tc>
      </w:tr>
    </w:tbl>
    <w:p w:rsidR="00CE59EA" w:rsidRPr="002F26AC" w:rsidRDefault="00CE59EA" w:rsidP="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Default="00CE59EA"/>
    <w:p w:rsidR="00666EF4" w:rsidRPr="002F26AC" w:rsidRDefault="00666EF4"/>
    <w:p w:rsidR="00CE59EA" w:rsidRPr="002F26AC" w:rsidRDefault="00CE59EA"/>
    <w:p w:rsidR="00CE59EA" w:rsidRDefault="00CE59EA"/>
    <w:p w:rsidR="00B3533F" w:rsidRPr="002F26AC" w:rsidRDefault="00B3533F"/>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tbl>
      <w:tblPr>
        <w:tblW w:w="9425" w:type="dxa"/>
        <w:tblInd w:w="-702" w:type="dxa"/>
        <w:tblLook w:val="01E0" w:firstRow="1" w:lastRow="1" w:firstColumn="1" w:lastColumn="1" w:noHBand="0" w:noVBand="0"/>
      </w:tblPr>
      <w:tblGrid>
        <w:gridCol w:w="10278"/>
      </w:tblGrid>
      <w:tr w:rsidR="002F26AC" w:rsidRPr="002F26AC" w:rsidTr="00B3533F">
        <w:tc>
          <w:tcPr>
            <w:tcW w:w="9425" w:type="dxa"/>
          </w:tcPr>
          <w:p w:rsidR="002F26AC" w:rsidRPr="00666EF4" w:rsidRDefault="002F26AC">
            <w:pPr>
              <w:rPr>
                <w:i/>
              </w:rPr>
            </w:pPr>
          </w:p>
          <w:p w:rsidR="00B3533F" w:rsidRPr="00666EF4" w:rsidRDefault="00B3533F">
            <w:pPr>
              <w:rPr>
                <w:i/>
              </w:rPr>
            </w:pPr>
          </w:p>
          <w:p w:rsidR="00B3533F" w:rsidRPr="00666EF4" w:rsidRDefault="00B3533F">
            <w:pPr>
              <w:rPr>
                <w:i/>
              </w:rPr>
            </w:pPr>
          </w:p>
          <w:p w:rsidR="00B3533F" w:rsidRDefault="00B3533F">
            <w:pPr>
              <w:rPr>
                <w:i/>
              </w:rPr>
            </w:pPr>
          </w:p>
          <w:p w:rsidR="009A61D9" w:rsidRPr="00666EF4" w:rsidRDefault="009A61D9">
            <w:pPr>
              <w:rPr>
                <w:i/>
              </w:rPr>
            </w:pPr>
          </w:p>
          <w:tbl>
            <w:tblPr>
              <w:tblW w:w="10062" w:type="dxa"/>
              <w:tblLook w:val="01E0" w:firstRow="1" w:lastRow="1" w:firstColumn="1" w:lastColumn="1" w:noHBand="0" w:noVBand="0"/>
            </w:tblPr>
            <w:tblGrid>
              <w:gridCol w:w="4212"/>
              <w:gridCol w:w="5850"/>
            </w:tblGrid>
            <w:tr w:rsidR="002F26AC" w:rsidRPr="00666EF4" w:rsidTr="00B3533F">
              <w:tc>
                <w:tcPr>
                  <w:tcW w:w="4212" w:type="dxa"/>
                </w:tcPr>
                <w:p w:rsidR="002F26AC" w:rsidRPr="00666EF4" w:rsidRDefault="002F26AC" w:rsidP="006F2F0B">
                  <w:pPr>
                    <w:ind w:right="432"/>
                    <w:jc w:val="center"/>
                    <w:rPr>
                      <w:rFonts w:eastAsia="Arial Unicode MS"/>
                      <w:b/>
                      <w:i/>
                      <w:sz w:val="22"/>
                      <w:szCs w:val="22"/>
                    </w:rPr>
                  </w:pPr>
                </w:p>
                <w:p w:rsidR="00CE59EA" w:rsidRPr="00666EF4" w:rsidRDefault="00CE59EA" w:rsidP="006F2F0B">
                  <w:pPr>
                    <w:ind w:right="432"/>
                    <w:jc w:val="center"/>
                    <w:rPr>
                      <w:rFonts w:eastAsia="Arial Unicode MS"/>
                      <w:b/>
                      <w:sz w:val="22"/>
                      <w:szCs w:val="22"/>
                    </w:rPr>
                  </w:pPr>
                  <w:r w:rsidRPr="00666EF4">
                    <w:rPr>
                      <w:rFonts w:eastAsia="Arial Unicode MS"/>
                      <w:b/>
                      <w:sz w:val="22"/>
                      <w:szCs w:val="22"/>
                    </w:rPr>
                    <w:t>CÔNG TY CỔ PHẦN</w:t>
                  </w:r>
                </w:p>
                <w:p w:rsidR="00CE59EA" w:rsidRPr="00666EF4" w:rsidRDefault="00CE59EA" w:rsidP="006F2F0B">
                  <w:pPr>
                    <w:ind w:right="432"/>
                    <w:jc w:val="center"/>
                    <w:rPr>
                      <w:rFonts w:eastAsia="Arial Unicode MS"/>
                      <w:b/>
                      <w:sz w:val="22"/>
                      <w:szCs w:val="22"/>
                    </w:rPr>
                  </w:pPr>
                  <w:r w:rsidRPr="00666EF4">
                    <w:rPr>
                      <w:rFonts w:eastAsia="Arial Unicode MS"/>
                      <w:b/>
                      <w:sz w:val="22"/>
                      <w:szCs w:val="22"/>
                    </w:rPr>
                    <w:t>SÀNH SỨ THỦY TINH VIỆT NAM</w:t>
                  </w:r>
                </w:p>
                <w:p w:rsidR="00CE59EA" w:rsidRPr="00666EF4" w:rsidRDefault="00CE59EA" w:rsidP="006F2F0B">
                  <w:pPr>
                    <w:ind w:right="432"/>
                    <w:jc w:val="center"/>
                    <w:rPr>
                      <w:rFonts w:eastAsia="Arial Unicode MS"/>
                      <w:b/>
                      <w:i/>
                      <w:sz w:val="22"/>
                      <w:szCs w:val="22"/>
                    </w:rPr>
                  </w:pPr>
                  <w:r w:rsidRPr="00666EF4">
                    <w:rPr>
                      <w:rFonts w:eastAsia="Arial Unicode MS"/>
                      <w:b/>
                      <w:i/>
                      <w:sz w:val="22"/>
                      <w:szCs w:val="22"/>
                    </w:rPr>
                    <w:t>--------------------------</w:t>
                  </w:r>
                </w:p>
                <w:p w:rsidR="00CE59EA" w:rsidRPr="00666EF4" w:rsidRDefault="00CE59EA" w:rsidP="006F2F0B">
                  <w:pPr>
                    <w:ind w:right="432"/>
                    <w:jc w:val="center"/>
                    <w:rPr>
                      <w:rFonts w:eastAsia="Arial Unicode MS"/>
                      <w:b/>
                      <w:i/>
                      <w:sz w:val="22"/>
                      <w:szCs w:val="22"/>
                    </w:rPr>
                  </w:pPr>
                  <w:r w:rsidRPr="00666EF4">
                    <w:rPr>
                      <w:rFonts w:eastAsia="Arial Unicode MS"/>
                      <w:b/>
                      <w:i/>
                      <w:sz w:val="22"/>
                      <w:szCs w:val="22"/>
                    </w:rPr>
                    <w:t>Số : ………………</w:t>
                  </w:r>
                </w:p>
              </w:tc>
              <w:tc>
                <w:tcPr>
                  <w:tcW w:w="5850" w:type="dxa"/>
                </w:tcPr>
                <w:p w:rsidR="002F26AC" w:rsidRPr="00666EF4" w:rsidRDefault="002F26AC" w:rsidP="006F2F0B">
                  <w:pPr>
                    <w:ind w:right="72"/>
                    <w:jc w:val="center"/>
                    <w:rPr>
                      <w:rFonts w:eastAsia="Arial Unicode MS"/>
                      <w:b/>
                      <w:i/>
                      <w:sz w:val="22"/>
                      <w:szCs w:val="22"/>
                    </w:rPr>
                  </w:pPr>
                </w:p>
                <w:p w:rsidR="00CE59EA" w:rsidRPr="00666EF4" w:rsidRDefault="00CE59EA" w:rsidP="006F2F0B">
                  <w:pPr>
                    <w:ind w:right="72"/>
                    <w:jc w:val="center"/>
                    <w:rPr>
                      <w:rFonts w:eastAsia="Arial Unicode MS"/>
                      <w:b/>
                      <w:sz w:val="22"/>
                      <w:szCs w:val="22"/>
                    </w:rPr>
                  </w:pPr>
                  <w:r w:rsidRPr="00666EF4">
                    <w:rPr>
                      <w:rFonts w:eastAsia="Arial Unicode MS"/>
                      <w:b/>
                      <w:sz w:val="22"/>
                      <w:szCs w:val="22"/>
                    </w:rPr>
                    <w:t>CỘNG HOÀ XÃ HỘI CHỦ NGHĨA VIỆT NAM</w:t>
                  </w:r>
                </w:p>
                <w:p w:rsidR="00CE59EA" w:rsidRPr="00666EF4" w:rsidRDefault="00CE59EA" w:rsidP="006F2F0B">
                  <w:pPr>
                    <w:ind w:right="72"/>
                    <w:jc w:val="center"/>
                    <w:rPr>
                      <w:rFonts w:eastAsia="Arial Unicode MS"/>
                      <w:b/>
                      <w:sz w:val="22"/>
                      <w:szCs w:val="22"/>
                    </w:rPr>
                  </w:pPr>
                  <w:r w:rsidRPr="00666EF4">
                    <w:rPr>
                      <w:rFonts w:eastAsia="Arial Unicode MS"/>
                      <w:b/>
                      <w:sz w:val="22"/>
                      <w:szCs w:val="22"/>
                    </w:rPr>
                    <w:t>Độc lập – Tự do – Hạnh phúc</w:t>
                  </w:r>
                </w:p>
                <w:p w:rsidR="00CE59EA" w:rsidRPr="00666EF4" w:rsidRDefault="00CE59EA" w:rsidP="006F2F0B">
                  <w:pPr>
                    <w:ind w:right="72"/>
                    <w:jc w:val="center"/>
                    <w:rPr>
                      <w:rFonts w:eastAsia="Arial Unicode MS"/>
                      <w:b/>
                      <w:sz w:val="22"/>
                      <w:szCs w:val="22"/>
                    </w:rPr>
                  </w:pPr>
                  <w:r w:rsidRPr="00666EF4">
                    <w:rPr>
                      <w:rFonts w:eastAsia="Arial Unicode MS"/>
                      <w:b/>
                      <w:sz w:val="22"/>
                      <w:szCs w:val="22"/>
                    </w:rPr>
                    <w:t>--------------------------</w:t>
                  </w:r>
                </w:p>
                <w:p w:rsidR="00CE59EA" w:rsidRPr="00666EF4" w:rsidRDefault="00CE59EA" w:rsidP="006F2F0B">
                  <w:pPr>
                    <w:ind w:right="72"/>
                    <w:jc w:val="center"/>
                    <w:rPr>
                      <w:rFonts w:eastAsia="Arial Unicode MS"/>
                      <w:i/>
                      <w:sz w:val="22"/>
                      <w:szCs w:val="22"/>
                    </w:rPr>
                  </w:pPr>
                  <w:r w:rsidRPr="00666EF4">
                    <w:rPr>
                      <w:rFonts w:eastAsia="Arial Unicode MS"/>
                      <w:i/>
                      <w:sz w:val="26"/>
                      <w:szCs w:val="26"/>
                    </w:rPr>
                    <w:t xml:space="preserve">Tp. Hồ Chí Minh  ngày    </w:t>
                  </w:r>
                  <w:r w:rsidR="004E1F9D" w:rsidRPr="00666EF4">
                    <w:rPr>
                      <w:rFonts w:eastAsia="Arial Unicode MS"/>
                      <w:i/>
                      <w:sz w:val="26"/>
                      <w:szCs w:val="26"/>
                    </w:rPr>
                    <w:t>16   tháng  5</w:t>
                  </w:r>
                  <w:r w:rsidRPr="00666EF4">
                    <w:rPr>
                      <w:rFonts w:eastAsia="Arial Unicode MS"/>
                      <w:i/>
                      <w:sz w:val="26"/>
                      <w:szCs w:val="26"/>
                    </w:rPr>
                    <w:t xml:space="preserve">    năm </w:t>
                  </w:r>
                  <w:r w:rsidR="002F26AC" w:rsidRPr="00666EF4">
                    <w:rPr>
                      <w:rFonts w:eastAsia="Arial Unicode MS"/>
                      <w:i/>
                      <w:sz w:val="26"/>
                      <w:szCs w:val="26"/>
                    </w:rPr>
                    <w:t>201</w:t>
                  </w:r>
                  <w:r w:rsidRPr="00666EF4">
                    <w:rPr>
                      <w:rFonts w:eastAsia="Arial Unicode MS"/>
                      <w:i/>
                      <w:sz w:val="26"/>
                      <w:szCs w:val="26"/>
                    </w:rPr>
                    <w:t>4</w:t>
                  </w:r>
                </w:p>
              </w:tc>
            </w:tr>
          </w:tbl>
          <w:p w:rsidR="00CE59EA" w:rsidRPr="00666EF4" w:rsidRDefault="00CE59EA" w:rsidP="006F2F0B">
            <w:pPr>
              <w:ind w:right="549"/>
              <w:rPr>
                <w:rFonts w:ascii="Arial Unicode MS" w:eastAsia="Arial Unicode MS" w:hAnsi="Arial Unicode MS" w:cs="Arial Unicode MS"/>
                <w:b/>
                <w:i/>
                <w:sz w:val="22"/>
                <w:szCs w:val="22"/>
              </w:rPr>
            </w:pPr>
          </w:p>
        </w:tc>
      </w:tr>
      <w:tr w:rsidR="002F26AC" w:rsidRPr="002F26AC" w:rsidTr="00B3533F">
        <w:tc>
          <w:tcPr>
            <w:tcW w:w="9425" w:type="dxa"/>
          </w:tcPr>
          <w:p w:rsidR="00CE59EA" w:rsidRPr="00666EF4" w:rsidRDefault="00CE59EA" w:rsidP="006F2F0B">
            <w:pPr>
              <w:tabs>
                <w:tab w:val="left" w:pos="540"/>
              </w:tabs>
              <w:ind w:left="180" w:right="549"/>
              <w:jc w:val="right"/>
              <w:rPr>
                <w:i/>
                <w:sz w:val="26"/>
                <w:szCs w:val="26"/>
              </w:rPr>
            </w:pPr>
          </w:p>
        </w:tc>
      </w:tr>
    </w:tbl>
    <w:p w:rsidR="00CE59EA" w:rsidRPr="002F26AC" w:rsidRDefault="00CE59EA" w:rsidP="00CE59EA">
      <w:pPr>
        <w:tabs>
          <w:tab w:val="left" w:pos="540"/>
        </w:tabs>
        <w:ind w:left="180" w:right="549"/>
        <w:jc w:val="center"/>
        <w:rPr>
          <w:b/>
          <w:bCs/>
        </w:rPr>
      </w:pPr>
    </w:p>
    <w:p w:rsidR="00CE59EA" w:rsidRPr="002F26AC" w:rsidRDefault="00CE59EA" w:rsidP="00B3533F">
      <w:pPr>
        <w:pStyle w:val="Heading1"/>
        <w:tabs>
          <w:tab w:val="left" w:pos="540"/>
        </w:tabs>
        <w:ind w:left="180" w:right="549"/>
        <w:rPr>
          <w:sz w:val="36"/>
          <w:szCs w:val="36"/>
        </w:rPr>
      </w:pPr>
      <w:r w:rsidRPr="002F26AC">
        <w:rPr>
          <w:sz w:val="36"/>
          <w:szCs w:val="36"/>
        </w:rPr>
        <w:t>BÁO CÁO</w:t>
      </w:r>
    </w:p>
    <w:p w:rsidR="00CE59EA" w:rsidRPr="002F26AC" w:rsidRDefault="00CE59EA" w:rsidP="00B3533F">
      <w:pPr>
        <w:tabs>
          <w:tab w:val="left" w:pos="540"/>
        </w:tabs>
        <w:ind w:left="180" w:right="549"/>
        <w:jc w:val="center"/>
        <w:rPr>
          <w:b/>
          <w:bCs/>
          <w:sz w:val="32"/>
          <w:szCs w:val="32"/>
        </w:rPr>
      </w:pPr>
      <w:r w:rsidRPr="002F26AC">
        <w:rPr>
          <w:b/>
          <w:bCs/>
          <w:sz w:val="32"/>
          <w:szCs w:val="32"/>
        </w:rPr>
        <w:t>THỰC HIỆN KẾ HOẠCH 2013 VÀ KẾ HOẠCH 2014</w:t>
      </w:r>
    </w:p>
    <w:p w:rsidR="00CE59EA" w:rsidRPr="002F26AC" w:rsidRDefault="00CE59EA" w:rsidP="00B3533F">
      <w:pPr>
        <w:tabs>
          <w:tab w:val="left" w:pos="540"/>
        </w:tabs>
        <w:ind w:left="180" w:right="549"/>
        <w:jc w:val="center"/>
        <w:rPr>
          <w:b/>
          <w:bCs/>
          <w:sz w:val="32"/>
          <w:szCs w:val="32"/>
        </w:rPr>
      </w:pPr>
      <w:r w:rsidRPr="002F26AC">
        <w:rPr>
          <w:b/>
          <w:bCs/>
          <w:sz w:val="32"/>
          <w:szCs w:val="32"/>
        </w:rPr>
        <w:t>CÔNG TY CỔ PHẦN SÀNH SỨ THUỶ TINH VIỆT NAM</w:t>
      </w:r>
    </w:p>
    <w:p w:rsidR="00CE59EA" w:rsidRPr="002F26AC" w:rsidRDefault="00CE59EA" w:rsidP="00B3533F">
      <w:pPr>
        <w:tabs>
          <w:tab w:val="left" w:pos="540"/>
        </w:tabs>
        <w:ind w:left="180" w:right="549"/>
        <w:jc w:val="center"/>
      </w:pPr>
    </w:p>
    <w:p w:rsidR="00CE59EA" w:rsidRPr="009A61D9" w:rsidRDefault="00CE59EA" w:rsidP="009A61D9">
      <w:pPr>
        <w:tabs>
          <w:tab w:val="left" w:pos="540"/>
        </w:tabs>
        <w:spacing w:before="120"/>
        <w:ind w:left="187" w:right="-43" w:firstLine="540"/>
        <w:jc w:val="both"/>
        <w:rPr>
          <w:sz w:val="28"/>
          <w:szCs w:val="28"/>
        </w:rPr>
      </w:pPr>
      <w:r w:rsidRPr="009A61D9">
        <w:rPr>
          <w:sz w:val="28"/>
          <w:szCs w:val="28"/>
        </w:rPr>
        <w:t>Một năm khi thay đổi ban điều hành của công ty, tôi xin được báo cáo lại công tác hoạt động sản xuất kinh doanh năm 2013 như sau :</w:t>
      </w:r>
    </w:p>
    <w:p w:rsidR="00CE59EA" w:rsidRPr="009A61D9" w:rsidRDefault="00CE59EA" w:rsidP="009A61D9">
      <w:pPr>
        <w:numPr>
          <w:ilvl w:val="0"/>
          <w:numId w:val="6"/>
        </w:numPr>
        <w:tabs>
          <w:tab w:val="left" w:pos="540"/>
        </w:tabs>
        <w:spacing w:before="120"/>
        <w:ind w:left="187" w:right="-43" w:firstLine="540"/>
        <w:jc w:val="both"/>
        <w:rPr>
          <w:sz w:val="28"/>
          <w:szCs w:val="28"/>
        </w:rPr>
      </w:pPr>
      <w:r w:rsidRPr="009A61D9">
        <w:rPr>
          <w:sz w:val="28"/>
          <w:szCs w:val="28"/>
        </w:rPr>
        <w:t xml:space="preserve">Các mảng công việc tiếp tục của các năm trước </w:t>
      </w:r>
    </w:p>
    <w:p w:rsidR="00CE59EA" w:rsidRPr="009A61D9" w:rsidRDefault="00CE59EA" w:rsidP="009A61D9">
      <w:pPr>
        <w:numPr>
          <w:ilvl w:val="1"/>
          <w:numId w:val="6"/>
        </w:numPr>
        <w:tabs>
          <w:tab w:val="left" w:pos="540"/>
        </w:tabs>
        <w:spacing w:before="120"/>
        <w:ind w:left="187" w:right="-43" w:firstLine="540"/>
        <w:jc w:val="both"/>
        <w:rPr>
          <w:sz w:val="28"/>
          <w:szCs w:val="28"/>
        </w:rPr>
      </w:pPr>
      <w:r w:rsidRPr="009A61D9">
        <w:rPr>
          <w:sz w:val="28"/>
          <w:szCs w:val="28"/>
        </w:rPr>
        <w:t>Kinh doanh hóa chất và nguyên vật liệu : trong tình hình ngành gốm sứ chưa có sự khởi sắc, công việc kinh doanh hóa chất và nguyên vật liệu chưa có bước tiến đáng kể so với năm trước. Mặc dù doanh số có tăng do việc ổn định các khách hàng đã có và phát triển thêm một số khách hàng mới, nhưng do chưa có thêm nhà cung cấp tốt và đội ngũ bán hàng của công ty chưa có sự thay đổi nào nên việc phát triển chưa thực sự đáng kể.</w:t>
      </w:r>
    </w:p>
    <w:p w:rsidR="00CE59EA" w:rsidRPr="009A61D9" w:rsidRDefault="00CE59EA" w:rsidP="009A61D9">
      <w:pPr>
        <w:numPr>
          <w:ilvl w:val="1"/>
          <w:numId w:val="6"/>
        </w:numPr>
        <w:tabs>
          <w:tab w:val="left" w:pos="540"/>
        </w:tabs>
        <w:spacing w:before="120"/>
        <w:ind w:left="187" w:right="-43" w:firstLine="540"/>
        <w:jc w:val="both"/>
        <w:rPr>
          <w:sz w:val="28"/>
          <w:szCs w:val="28"/>
        </w:rPr>
      </w:pPr>
      <w:r w:rsidRPr="009A61D9">
        <w:rPr>
          <w:sz w:val="28"/>
          <w:szCs w:val="28"/>
        </w:rPr>
        <w:t>Sản xuất vật liệu chịu lửa : doanh số giảm so với năm trước. Nguyên nhân là máy móc thiết bị xuống cấp, đội ngũ công nhân suy giảm và thị trường đi xuống nghiêm trọng.</w:t>
      </w:r>
    </w:p>
    <w:p w:rsidR="00CE59EA" w:rsidRPr="009A61D9" w:rsidRDefault="00CE59EA" w:rsidP="009A61D9">
      <w:pPr>
        <w:numPr>
          <w:ilvl w:val="1"/>
          <w:numId w:val="6"/>
        </w:numPr>
        <w:tabs>
          <w:tab w:val="left" w:pos="540"/>
        </w:tabs>
        <w:spacing w:before="120"/>
        <w:ind w:left="187" w:right="-43" w:firstLine="540"/>
        <w:jc w:val="both"/>
        <w:rPr>
          <w:sz w:val="28"/>
          <w:szCs w:val="28"/>
        </w:rPr>
      </w:pPr>
      <w:r w:rsidRPr="009A61D9">
        <w:rPr>
          <w:sz w:val="28"/>
          <w:szCs w:val="28"/>
        </w:rPr>
        <w:t>Công tác thuê mướn văn phòng và nhà xưởng : nhà máy Bà Rịa Vũng tàu có bước tiến về việc cho thuê nhà xưởng, doanh số cho thuê tăng, doanh số cung cấp gas và điện tăng, hiện tại có nhiều đơn vị muốn thuê thêm các diện tích kho và sử dụng quỹ đất hiện có tại nhà máy. Chi nhánh Hà Nội cũng có việc cho thuê văn phòng tốt. Nhà máy Chí Linh cũng duy trì được việc cho thuê hàng năm. Hiện nay chỉ có tại văn phòng công ty và kho Bình Thới là chưa cho thuê được.</w:t>
      </w:r>
    </w:p>
    <w:p w:rsidR="00CE59EA" w:rsidRPr="009A61D9" w:rsidRDefault="00CE59EA" w:rsidP="009A61D9">
      <w:pPr>
        <w:numPr>
          <w:ilvl w:val="0"/>
          <w:numId w:val="6"/>
        </w:numPr>
        <w:tabs>
          <w:tab w:val="left" w:pos="540"/>
        </w:tabs>
        <w:spacing w:before="120"/>
        <w:ind w:left="187" w:right="-43" w:firstLine="540"/>
        <w:jc w:val="both"/>
        <w:rPr>
          <w:sz w:val="28"/>
          <w:szCs w:val="28"/>
        </w:rPr>
      </w:pPr>
      <w:r w:rsidRPr="009A61D9">
        <w:rPr>
          <w:sz w:val="28"/>
          <w:szCs w:val="28"/>
        </w:rPr>
        <w:t>Các mảng công việc theo hướng mới</w:t>
      </w:r>
    </w:p>
    <w:p w:rsidR="00CE59EA" w:rsidRPr="009A61D9" w:rsidRDefault="00CE59EA" w:rsidP="009A61D9">
      <w:pPr>
        <w:numPr>
          <w:ilvl w:val="1"/>
          <w:numId w:val="6"/>
        </w:numPr>
        <w:tabs>
          <w:tab w:val="left" w:pos="540"/>
        </w:tabs>
        <w:spacing w:before="120"/>
        <w:ind w:left="187" w:right="-43" w:firstLine="540"/>
        <w:jc w:val="both"/>
        <w:rPr>
          <w:sz w:val="28"/>
          <w:szCs w:val="28"/>
        </w:rPr>
      </w:pPr>
      <w:r w:rsidRPr="009A61D9">
        <w:rPr>
          <w:sz w:val="28"/>
          <w:szCs w:val="28"/>
        </w:rPr>
        <w:t>Xuất khẩu hàng thủ công mỹ nghệ : Do năng lực của công ty không phù hợp với việc phát triển mảng công việc này nên đã cho dừng việc phát triển tiếp.</w:t>
      </w:r>
    </w:p>
    <w:p w:rsidR="00CE59EA" w:rsidRPr="009A61D9" w:rsidRDefault="00CE59EA" w:rsidP="009A61D9">
      <w:pPr>
        <w:numPr>
          <w:ilvl w:val="1"/>
          <w:numId w:val="6"/>
        </w:numPr>
        <w:tabs>
          <w:tab w:val="left" w:pos="540"/>
        </w:tabs>
        <w:spacing w:before="120"/>
        <w:ind w:left="187" w:right="-43" w:firstLine="540"/>
        <w:jc w:val="both"/>
        <w:rPr>
          <w:sz w:val="28"/>
          <w:szCs w:val="28"/>
        </w:rPr>
      </w:pPr>
      <w:r w:rsidRPr="009A61D9">
        <w:rPr>
          <w:sz w:val="28"/>
          <w:szCs w:val="28"/>
        </w:rPr>
        <w:t>Sản xuất tại xưởng cơ khí : Mục đích của việc xây dựng lại xưởng cơ khí là khôi phục lại thế mạnh của Vinaceglass về việc chế tạo thiết bị lò nung. Dựa trên nhu cầu thị trường và các mối quan hệ sẵn có, xưởng cơ khí đã đầu tư thiết bị sản xuất các mặt hàng đột dập. Sản phẩm chính là các loại tủ, thang và các thiết bị cơ khí đột dập khác. Thị trường chính hiện nay là các mặt hàng cơ khí cho ngành Viễn thông, PCCC và các thiết bị điện. Trong năm vừa qua, xưởng đã thực hiện được một số đơn hàng cho ngành viễn thông, các thiết bị điện và thiết bị PCCC.</w:t>
      </w:r>
    </w:p>
    <w:p w:rsidR="00CE59EA" w:rsidRPr="009A61D9" w:rsidRDefault="00CE59EA" w:rsidP="009A61D9">
      <w:pPr>
        <w:numPr>
          <w:ilvl w:val="1"/>
          <w:numId w:val="6"/>
        </w:numPr>
        <w:tabs>
          <w:tab w:val="left" w:pos="540"/>
        </w:tabs>
        <w:spacing w:before="120"/>
        <w:ind w:left="187" w:right="-43" w:firstLine="540"/>
        <w:jc w:val="both"/>
        <w:rPr>
          <w:sz w:val="28"/>
          <w:szCs w:val="28"/>
        </w:rPr>
      </w:pPr>
      <w:r w:rsidRPr="009A61D9">
        <w:rPr>
          <w:sz w:val="28"/>
          <w:szCs w:val="28"/>
        </w:rPr>
        <w:t xml:space="preserve">Kinh doanh, lắp đặt các loại vật liệu chịu lửa : Đây là một trong những thế mạnh sẵn có của Vinaceglass. Hiện công ty đã và đang sử dụng và kinh doanh các loại bông gốm, gạch xốp và các loại vật liệu chịu lửa khác từ các nhà cung cấp </w:t>
      </w:r>
      <w:r w:rsidRPr="009A61D9">
        <w:rPr>
          <w:sz w:val="28"/>
          <w:szCs w:val="28"/>
        </w:rPr>
        <w:lastRenderedPageBreak/>
        <w:t>Isolite (Nhật Bản), SRIC ( Thái Lan)… Trong năm 2013, công ty đã mở rộng việc tìm kiếm thêm các nhà cung cấp loại vật tư trên. Hiện đang có 2 nhà cung cấp là Luyang ( Trung Quốc) và ARM (Malaysia) là các đối tác có khả năng cung cấp các loại bông gốm, gạch xốp, bông khoáng, bê tông chịu nhiệt… đã có mối liên lạc, khảo sát và dự định là đối tác chiến lược trong thời gian tới. Mục tiêu trong công việc là tạo ra 1 mảng kinh doanh chuyên ngành cũng như trực tiếp tham gia vào các dự án lớn có sử dụng các loại vật tư trên như ngành dầu khí, nhiệt điện, thép, xây dựng, đóng tầu…</w:t>
      </w:r>
    </w:p>
    <w:p w:rsidR="00CE59EA" w:rsidRPr="009A61D9" w:rsidRDefault="00CE59EA" w:rsidP="009A61D9">
      <w:pPr>
        <w:numPr>
          <w:ilvl w:val="0"/>
          <w:numId w:val="3"/>
        </w:numPr>
        <w:tabs>
          <w:tab w:val="left" w:pos="540"/>
        </w:tabs>
        <w:spacing w:before="120"/>
        <w:ind w:left="187" w:right="-43" w:firstLine="540"/>
        <w:jc w:val="both"/>
        <w:rPr>
          <w:b/>
          <w:sz w:val="28"/>
          <w:szCs w:val="28"/>
        </w:rPr>
      </w:pPr>
      <w:r w:rsidRPr="009A61D9">
        <w:rPr>
          <w:b/>
          <w:sz w:val="28"/>
          <w:szCs w:val="28"/>
        </w:rPr>
        <w:t xml:space="preserve">TÌNH HÌNH THỰC HIỆN KẾ HOẠCH NĂM 2013. </w:t>
      </w:r>
    </w:p>
    <w:p w:rsidR="00CE59EA" w:rsidRPr="009A61D9" w:rsidRDefault="00CE59EA" w:rsidP="009A61D9">
      <w:pPr>
        <w:numPr>
          <w:ilvl w:val="0"/>
          <w:numId w:val="2"/>
        </w:numPr>
        <w:tabs>
          <w:tab w:val="left" w:pos="540"/>
        </w:tabs>
        <w:spacing w:before="120"/>
        <w:ind w:left="187" w:right="-43" w:firstLine="540"/>
        <w:jc w:val="both"/>
        <w:rPr>
          <w:b/>
          <w:sz w:val="28"/>
          <w:szCs w:val="28"/>
          <w:u w:val="single"/>
        </w:rPr>
      </w:pPr>
      <w:r w:rsidRPr="009A61D9">
        <w:rPr>
          <w:b/>
          <w:sz w:val="28"/>
          <w:szCs w:val="28"/>
          <w:u w:val="single"/>
        </w:rPr>
        <w:t xml:space="preserve">Tình hình thực hiện các chỉ tiêu kế hoạch năm 2013 </w:t>
      </w:r>
    </w:p>
    <w:p w:rsidR="00CE59EA" w:rsidRPr="009A61D9" w:rsidRDefault="00CE59EA" w:rsidP="009A61D9">
      <w:pPr>
        <w:tabs>
          <w:tab w:val="left" w:pos="540"/>
        </w:tabs>
        <w:spacing w:before="120"/>
        <w:ind w:left="187" w:right="-43"/>
        <w:jc w:val="right"/>
        <w:rPr>
          <w:i/>
          <w:sz w:val="28"/>
          <w:szCs w:val="28"/>
        </w:rPr>
      </w:pPr>
      <w:r w:rsidRPr="009A61D9">
        <w:rPr>
          <w:i/>
          <w:sz w:val="28"/>
          <w:szCs w:val="28"/>
        </w:rPr>
        <w:t>Đơn vị tính: 1.000 đồng</w:t>
      </w:r>
    </w:p>
    <w:bookmarkStart w:id="1" w:name="_MON_1454240571"/>
    <w:bookmarkEnd w:id="1"/>
    <w:p w:rsidR="009A61D9" w:rsidRPr="009A61D9" w:rsidRDefault="00D05F0D" w:rsidP="009A61D9">
      <w:pPr>
        <w:tabs>
          <w:tab w:val="left" w:pos="540"/>
        </w:tabs>
        <w:spacing w:before="120"/>
        <w:ind w:left="180" w:right="-43"/>
        <w:jc w:val="right"/>
        <w:rPr>
          <w:sz w:val="28"/>
          <w:szCs w:val="28"/>
        </w:rPr>
      </w:pPr>
      <w:r w:rsidRPr="009A61D9">
        <w:rPr>
          <w:sz w:val="28"/>
          <w:szCs w:val="28"/>
        </w:rPr>
        <w:object w:dxaOrig="10375" w:dyaOrig="7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388.5pt" o:ole="">
            <v:imagedata r:id="rId6" o:title=""/>
          </v:shape>
          <o:OLEObject Type="Embed" ProgID="Excel.Sheet.12" ShapeID="_x0000_i1025" DrawAspect="Content" ObjectID="_1461050849" r:id="rId7"/>
        </w:object>
      </w:r>
      <w:r w:rsidR="00CE59EA" w:rsidRPr="009A61D9">
        <w:rPr>
          <w:i/>
          <w:sz w:val="28"/>
          <w:szCs w:val="28"/>
        </w:rPr>
        <w:t>( Báo cáo quyết toán năm 2013, đã kiểm toán)</w:t>
      </w:r>
    </w:p>
    <w:p w:rsidR="00CE59EA" w:rsidRPr="009A61D9" w:rsidRDefault="00CE59EA" w:rsidP="009A61D9">
      <w:pPr>
        <w:tabs>
          <w:tab w:val="left" w:pos="540"/>
        </w:tabs>
        <w:spacing w:before="120"/>
        <w:ind w:left="180" w:right="-43" w:firstLine="540"/>
        <w:jc w:val="both"/>
        <w:rPr>
          <w:sz w:val="28"/>
          <w:szCs w:val="28"/>
        </w:rPr>
      </w:pPr>
      <w:r w:rsidRPr="009A61D9">
        <w:rPr>
          <w:sz w:val="28"/>
          <w:szCs w:val="28"/>
        </w:rPr>
        <w:t>Năm 2013 các chỉ tiêu về doanh thu và lợi nhuận không đạt kế hoạch theo Nghị quyết Đại hội cổ đông năm 2013.</w:t>
      </w:r>
    </w:p>
    <w:p w:rsidR="00B3533F" w:rsidRPr="009A61D9" w:rsidRDefault="00CE59EA" w:rsidP="009A61D9">
      <w:pPr>
        <w:tabs>
          <w:tab w:val="left" w:pos="540"/>
        </w:tabs>
        <w:spacing w:before="120"/>
        <w:ind w:left="180" w:right="-43" w:firstLine="540"/>
        <w:jc w:val="both"/>
        <w:rPr>
          <w:i/>
          <w:sz w:val="28"/>
          <w:szCs w:val="28"/>
        </w:rPr>
      </w:pPr>
      <w:r w:rsidRPr="009A61D9">
        <w:rPr>
          <w:b/>
          <w:sz w:val="28"/>
          <w:szCs w:val="28"/>
        </w:rPr>
        <w:t>Tóm tắt một số chỉ tiêu tài chính:</w:t>
      </w:r>
      <w:r w:rsidRPr="009A61D9">
        <w:rPr>
          <w:i/>
          <w:sz w:val="28"/>
          <w:szCs w:val="28"/>
        </w:rPr>
        <w:tab/>
      </w:r>
      <w:r w:rsidRPr="009A61D9">
        <w:rPr>
          <w:i/>
          <w:sz w:val="28"/>
          <w:szCs w:val="28"/>
        </w:rPr>
        <w:tab/>
      </w:r>
      <w:r w:rsidRPr="009A61D9">
        <w:rPr>
          <w:i/>
          <w:sz w:val="28"/>
          <w:szCs w:val="28"/>
        </w:rPr>
        <w:tab/>
      </w:r>
      <w:r w:rsidRPr="009A61D9">
        <w:rPr>
          <w:i/>
          <w:sz w:val="28"/>
          <w:szCs w:val="28"/>
        </w:rPr>
        <w:tab/>
      </w:r>
    </w:p>
    <w:p w:rsidR="005E53EA" w:rsidRDefault="00CE59EA" w:rsidP="009A61D9">
      <w:pPr>
        <w:tabs>
          <w:tab w:val="left" w:pos="540"/>
        </w:tabs>
        <w:spacing w:before="120"/>
        <w:ind w:left="180" w:right="-43"/>
        <w:jc w:val="right"/>
        <w:rPr>
          <w:i/>
          <w:sz w:val="28"/>
          <w:szCs w:val="28"/>
        </w:rPr>
      </w:pPr>
      <w:r w:rsidRPr="009A61D9">
        <w:rPr>
          <w:i/>
          <w:sz w:val="28"/>
          <w:szCs w:val="28"/>
        </w:rPr>
        <w:tab/>
      </w:r>
    </w:p>
    <w:p w:rsidR="005E53EA" w:rsidRDefault="005E53EA" w:rsidP="009A61D9">
      <w:pPr>
        <w:tabs>
          <w:tab w:val="left" w:pos="540"/>
        </w:tabs>
        <w:spacing w:before="120"/>
        <w:ind w:left="180" w:right="-43"/>
        <w:jc w:val="right"/>
        <w:rPr>
          <w:i/>
          <w:sz w:val="28"/>
          <w:szCs w:val="28"/>
        </w:rPr>
      </w:pPr>
    </w:p>
    <w:p w:rsidR="00CE59EA" w:rsidRPr="009A61D9" w:rsidRDefault="00CE59EA" w:rsidP="009A61D9">
      <w:pPr>
        <w:tabs>
          <w:tab w:val="left" w:pos="540"/>
        </w:tabs>
        <w:spacing w:before="120"/>
        <w:ind w:left="180" w:right="-43"/>
        <w:jc w:val="right"/>
        <w:rPr>
          <w:i/>
          <w:sz w:val="28"/>
          <w:szCs w:val="28"/>
        </w:rPr>
      </w:pPr>
      <w:r w:rsidRPr="009A61D9">
        <w:rPr>
          <w:i/>
          <w:sz w:val="28"/>
          <w:szCs w:val="28"/>
        </w:rPr>
        <w:lastRenderedPageBreak/>
        <w:t>Đơn vị tính: 1.000 đồng</w:t>
      </w:r>
    </w:p>
    <w:tbl>
      <w:tblPr>
        <w:tblW w:w="8820" w:type="dxa"/>
        <w:tblInd w:w="648" w:type="dxa"/>
        <w:tblLook w:val="0000" w:firstRow="0" w:lastRow="0" w:firstColumn="0" w:lastColumn="0" w:noHBand="0" w:noVBand="0"/>
      </w:tblPr>
      <w:tblGrid>
        <w:gridCol w:w="3960"/>
        <w:gridCol w:w="2430"/>
        <w:gridCol w:w="2430"/>
      </w:tblGrid>
      <w:tr w:rsidR="00B31BDE" w:rsidRPr="009A61D9" w:rsidTr="00666EF4">
        <w:trPr>
          <w:trHeight w:val="300"/>
        </w:trPr>
        <w:tc>
          <w:tcPr>
            <w:tcW w:w="3960" w:type="dxa"/>
            <w:tcBorders>
              <w:top w:val="single" w:sz="8" w:space="0" w:color="auto"/>
              <w:left w:val="single" w:sz="8" w:space="0" w:color="auto"/>
              <w:bottom w:val="single" w:sz="8" w:space="0" w:color="auto"/>
              <w:right w:val="single" w:sz="8" w:space="0" w:color="auto"/>
            </w:tcBorders>
            <w:shd w:val="clear" w:color="auto" w:fill="99CCFF"/>
            <w:noWrap/>
          </w:tcPr>
          <w:p w:rsidR="00CE59EA" w:rsidRPr="009A61D9" w:rsidRDefault="00CE59EA" w:rsidP="009A61D9">
            <w:pPr>
              <w:spacing w:before="120"/>
              <w:ind w:left="72" w:right="-43"/>
              <w:jc w:val="center"/>
              <w:rPr>
                <w:b/>
                <w:bCs/>
                <w:sz w:val="28"/>
                <w:szCs w:val="28"/>
              </w:rPr>
            </w:pPr>
            <w:r w:rsidRPr="009A61D9">
              <w:rPr>
                <w:b/>
                <w:bCs/>
                <w:sz w:val="28"/>
                <w:szCs w:val="28"/>
              </w:rPr>
              <w:t>Chỉ tiêu</w:t>
            </w:r>
          </w:p>
        </w:tc>
        <w:tc>
          <w:tcPr>
            <w:tcW w:w="2430" w:type="dxa"/>
            <w:tcBorders>
              <w:top w:val="single" w:sz="8" w:space="0" w:color="auto"/>
              <w:left w:val="nil"/>
              <w:bottom w:val="single" w:sz="8" w:space="0" w:color="auto"/>
              <w:right w:val="single" w:sz="8" w:space="0" w:color="auto"/>
            </w:tcBorders>
            <w:shd w:val="clear" w:color="auto" w:fill="99CCFF"/>
            <w:noWrap/>
          </w:tcPr>
          <w:p w:rsidR="00CE59EA" w:rsidRPr="009A61D9" w:rsidRDefault="00CE59EA" w:rsidP="009A61D9">
            <w:pPr>
              <w:spacing w:before="120"/>
              <w:ind w:left="180" w:right="-43"/>
              <w:jc w:val="center"/>
              <w:rPr>
                <w:b/>
                <w:bCs/>
                <w:sz w:val="28"/>
                <w:szCs w:val="28"/>
              </w:rPr>
            </w:pPr>
            <w:r w:rsidRPr="009A61D9">
              <w:rPr>
                <w:b/>
                <w:bCs/>
                <w:sz w:val="28"/>
                <w:szCs w:val="28"/>
              </w:rPr>
              <w:t>Năm 2012</w:t>
            </w:r>
          </w:p>
        </w:tc>
        <w:tc>
          <w:tcPr>
            <w:tcW w:w="2430" w:type="dxa"/>
            <w:tcBorders>
              <w:top w:val="single" w:sz="8" w:space="0" w:color="auto"/>
              <w:left w:val="nil"/>
              <w:bottom w:val="single" w:sz="8" w:space="0" w:color="auto"/>
              <w:right w:val="single" w:sz="8" w:space="0" w:color="auto"/>
            </w:tcBorders>
            <w:shd w:val="clear" w:color="auto" w:fill="99CCFF"/>
            <w:noWrap/>
          </w:tcPr>
          <w:p w:rsidR="00CE59EA" w:rsidRPr="009A61D9" w:rsidRDefault="00CE59EA" w:rsidP="009A61D9">
            <w:pPr>
              <w:spacing w:before="120"/>
              <w:ind w:left="180" w:right="-43"/>
              <w:jc w:val="center"/>
              <w:rPr>
                <w:b/>
                <w:bCs/>
                <w:sz w:val="28"/>
                <w:szCs w:val="28"/>
              </w:rPr>
            </w:pPr>
            <w:r w:rsidRPr="009A61D9">
              <w:rPr>
                <w:b/>
                <w:bCs/>
                <w:sz w:val="28"/>
                <w:szCs w:val="28"/>
              </w:rPr>
              <w:t>Năm 2013</w:t>
            </w:r>
          </w:p>
        </w:tc>
      </w:tr>
      <w:tr w:rsidR="00B31BDE" w:rsidRPr="009A61D9" w:rsidTr="00666EF4">
        <w:trPr>
          <w:trHeight w:val="404"/>
        </w:trPr>
        <w:tc>
          <w:tcPr>
            <w:tcW w:w="3960" w:type="dxa"/>
            <w:tcBorders>
              <w:top w:val="single" w:sz="8" w:space="0" w:color="auto"/>
              <w:left w:val="single" w:sz="8" w:space="0" w:color="auto"/>
              <w:bottom w:val="single" w:sz="8" w:space="0" w:color="auto"/>
              <w:right w:val="single" w:sz="8" w:space="0" w:color="auto"/>
            </w:tcBorders>
            <w:shd w:val="clear" w:color="auto" w:fill="auto"/>
            <w:noWrap/>
          </w:tcPr>
          <w:p w:rsidR="00CE59EA" w:rsidRPr="009A61D9" w:rsidRDefault="00CE59EA" w:rsidP="009A61D9">
            <w:pPr>
              <w:ind w:left="72" w:right="-43"/>
              <w:rPr>
                <w:sz w:val="28"/>
                <w:szCs w:val="28"/>
              </w:rPr>
            </w:pPr>
            <w:r w:rsidRPr="009A61D9">
              <w:rPr>
                <w:sz w:val="28"/>
                <w:szCs w:val="28"/>
              </w:rPr>
              <w:t>Tổng giá trị tài sản</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9A61D9" w:rsidRDefault="00CE59EA" w:rsidP="009A61D9">
            <w:pPr>
              <w:ind w:left="180" w:right="-43"/>
              <w:jc w:val="right"/>
              <w:rPr>
                <w:sz w:val="28"/>
                <w:szCs w:val="28"/>
              </w:rPr>
            </w:pPr>
            <w:r w:rsidRPr="009A61D9">
              <w:rPr>
                <w:bCs/>
                <w:sz w:val="28"/>
                <w:szCs w:val="28"/>
              </w:rPr>
              <w:t>101,192,720</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9A61D9" w:rsidRDefault="00CE59EA" w:rsidP="009A61D9">
            <w:pPr>
              <w:ind w:left="180" w:right="-43"/>
              <w:jc w:val="right"/>
              <w:rPr>
                <w:sz w:val="28"/>
                <w:szCs w:val="28"/>
              </w:rPr>
            </w:pPr>
            <w:r w:rsidRPr="009A61D9">
              <w:rPr>
                <w:sz w:val="28"/>
                <w:szCs w:val="28"/>
              </w:rPr>
              <w:t>91,802,388</w:t>
            </w:r>
          </w:p>
        </w:tc>
      </w:tr>
      <w:tr w:rsidR="00B31BDE" w:rsidRPr="009A61D9" w:rsidTr="00666EF4">
        <w:trPr>
          <w:trHeight w:val="332"/>
        </w:trPr>
        <w:tc>
          <w:tcPr>
            <w:tcW w:w="3960" w:type="dxa"/>
            <w:tcBorders>
              <w:top w:val="single" w:sz="8" w:space="0" w:color="auto"/>
              <w:left w:val="single" w:sz="8" w:space="0" w:color="auto"/>
              <w:bottom w:val="single" w:sz="8" w:space="0" w:color="auto"/>
              <w:right w:val="single" w:sz="8" w:space="0" w:color="auto"/>
            </w:tcBorders>
            <w:shd w:val="clear" w:color="auto" w:fill="auto"/>
            <w:noWrap/>
          </w:tcPr>
          <w:p w:rsidR="00CE59EA" w:rsidRPr="009A61D9" w:rsidRDefault="00CE59EA" w:rsidP="009A61D9">
            <w:pPr>
              <w:ind w:left="72" w:right="-43"/>
              <w:rPr>
                <w:sz w:val="28"/>
                <w:szCs w:val="28"/>
              </w:rPr>
            </w:pPr>
            <w:r w:rsidRPr="009A61D9">
              <w:rPr>
                <w:sz w:val="28"/>
                <w:szCs w:val="28"/>
              </w:rPr>
              <w:t>Vốn chủ sở hữu</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9A61D9" w:rsidRDefault="00CE59EA" w:rsidP="009A61D9">
            <w:pPr>
              <w:ind w:left="180" w:right="-43"/>
              <w:jc w:val="right"/>
              <w:rPr>
                <w:sz w:val="28"/>
                <w:szCs w:val="28"/>
              </w:rPr>
            </w:pPr>
            <w:r w:rsidRPr="009A61D9">
              <w:rPr>
                <w:bCs/>
                <w:sz w:val="28"/>
                <w:szCs w:val="28"/>
              </w:rPr>
              <w:t>89,315,597</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9A61D9" w:rsidRDefault="00CE59EA" w:rsidP="009A61D9">
            <w:pPr>
              <w:ind w:left="180" w:right="-43"/>
              <w:jc w:val="right"/>
              <w:rPr>
                <w:sz w:val="28"/>
                <w:szCs w:val="28"/>
              </w:rPr>
            </w:pPr>
            <w:r w:rsidRPr="009A61D9">
              <w:rPr>
                <w:sz w:val="28"/>
                <w:szCs w:val="28"/>
              </w:rPr>
              <w:t>83,006,394</w:t>
            </w:r>
          </w:p>
        </w:tc>
      </w:tr>
      <w:tr w:rsidR="00B31BDE" w:rsidRPr="009A61D9" w:rsidTr="00666EF4">
        <w:trPr>
          <w:trHeight w:val="300"/>
        </w:trPr>
        <w:tc>
          <w:tcPr>
            <w:tcW w:w="3960" w:type="dxa"/>
            <w:tcBorders>
              <w:top w:val="single" w:sz="8" w:space="0" w:color="auto"/>
              <w:left w:val="single" w:sz="8" w:space="0" w:color="auto"/>
              <w:bottom w:val="single" w:sz="8" w:space="0" w:color="auto"/>
              <w:right w:val="single" w:sz="8" w:space="0" w:color="auto"/>
            </w:tcBorders>
            <w:shd w:val="clear" w:color="auto" w:fill="auto"/>
            <w:noWrap/>
          </w:tcPr>
          <w:p w:rsidR="00CE59EA" w:rsidRPr="009A61D9" w:rsidRDefault="00CE59EA" w:rsidP="009A61D9">
            <w:pPr>
              <w:ind w:left="72" w:right="-43"/>
              <w:rPr>
                <w:sz w:val="28"/>
                <w:szCs w:val="28"/>
              </w:rPr>
            </w:pPr>
            <w:r w:rsidRPr="009A61D9">
              <w:rPr>
                <w:sz w:val="28"/>
                <w:szCs w:val="28"/>
              </w:rPr>
              <w:t>Vốn điều lệ</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9A61D9" w:rsidRDefault="00CE59EA" w:rsidP="009A61D9">
            <w:pPr>
              <w:ind w:left="180" w:right="-43"/>
              <w:jc w:val="right"/>
              <w:rPr>
                <w:sz w:val="28"/>
                <w:szCs w:val="28"/>
              </w:rPr>
            </w:pPr>
            <w:r w:rsidRPr="009A61D9">
              <w:rPr>
                <w:sz w:val="28"/>
                <w:szCs w:val="28"/>
              </w:rPr>
              <w:t>94,999,560</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9A61D9" w:rsidRDefault="00CE59EA" w:rsidP="009A61D9">
            <w:pPr>
              <w:ind w:left="180" w:right="-43"/>
              <w:jc w:val="right"/>
              <w:rPr>
                <w:sz w:val="28"/>
                <w:szCs w:val="28"/>
              </w:rPr>
            </w:pPr>
            <w:r w:rsidRPr="009A61D9">
              <w:rPr>
                <w:sz w:val="28"/>
                <w:szCs w:val="28"/>
              </w:rPr>
              <w:t>94,999,560</w:t>
            </w:r>
          </w:p>
        </w:tc>
      </w:tr>
      <w:tr w:rsidR="00B31BDE" w:rsidRPr="009A61D9" w:rsidTr="00666EF4">
        <w:trPr>
          <w:trHeight w:val="300"/>
        </w:trPr>
        <w:tc>
          <w:tcPr>
            <w:tcW w:w="3960" w:type="dxa"/>
            <w:tcBorders>
              <w:top w:val="single" w:sz="8" w:space="0" w:color="auto"/>
              <w:left w:val="single" w:sz="8" w:space="0" w:color="auto"/>
              <w:bottom w:val="single" w:sz="8" w:space="0" w:color="auto"/>
              <w:right w:val="single" w:sz="8" w:space="0" w:color="auto"/>
            </w:tcBorders>
            <w:shd w:val="clear" w:color="auto" w:fill="auto"/>
            <w:noWrap/>
          </w:tcPr>
          <w:p w:rsidR="00CE59EA" w:rsidRPr="009A61D9" w:rsidRDefault="00CE59EA" w:rsidP="009A61D9">
            <w:pPr>
              <w:ind w:left="72" w:right="-43"/>
              <w:rPr>
                <w:sz w:val="28"/>
                <w:szCs w:val="28"/>
              </w:rPr>
            </w:pPr>
            <w:r w:rsidRPr="009A61D9">
              <w:rPr>
                <w:sz w:val="28"/>
                <w:szCs w:val="28"/>
              </w:rPr>
              <w:t>Doanh thu thuần</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9A61D9" w:rsidRDefault="00CE59EA" w:rsidP="009A61D9">
            <w:pPr>
              <w:ind w:left="180" w:right="-43"/>
              <w:jc w:val="right"/>
              <w:rPr>
                <w:sz w:val="28"/>
                <w:szCs w:val="28"/>
              </w:rPr>
            </w:pPr>
            <w:r w:rsidRPr="009A61D9">
              <w:rPr>
                <w:rFonts w:ascii="VNI-Times" w:hAnsi="VNI-Times"/>
                <w:bCs/>
                <w:sz w:val="28"/>
                <w:szCs w:val="28"/>
              </w:rPr>
              <w:t>16,067,463</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9A61D9" w:rsidRDefault="00CE59EA" w:rsidP="009A61D9">
            <w:pPr>
              <w:ind w:left="180" w:right="-43"/>
              <w:jc w:val="right"/>
              <w:rPr>
                <w:sz w:val="28"/>
                <w:szCs w:val="28"/>
              </w:rPr>
            </w:pPr>
            <w:r w:rsidRPr="009A61D9">
              <w:rPr>
                <w:sz w:val="28"/>
                <w:szCs w:val="28"/>
              </w:rPr>
              <w:t>17,864,885</w:t>
            </w:r>
          </w:p>
        </w:tc>
      </w:tr>
      <w:tr w:rsidR="00B31BDE" w:rsidRPr="009A61D9" w:rsidTr="00666EF4">
        <w:trPr>
          <w:trHeight w:val="300"/>
        </w:trPr>
        <w:tc>
          <w:tcPr>
            <w:tcW w:w="3960" w:type="dxa"/>
            <w:tcBorders>
              <w:top w:val="single" w:sz="8" w:space="0" w:color="auto"/>
              <w:left w:val="single" w:sz="8" w:space="0" w:color="auto"/>
              <w:bottom w:val="single" w:sz="8" w:space="0" w:color="auto"/>
              <w:right w:val="single" w:sz="8" w:space="0" w:color="auto"/>
            </w:tcBorders>
            <w:shd w:val="clear" w:color="auto" w:fill="auto"/>
            <w:noWrap/>
          </w:tcPr>
          <w:p w:rsidR="00CE59EA" w:rsidRPr="009A61D9" w:rsidRDefault="00CE59EA" w:rsidP="009A61D9">
            <w:pPr>
              <w:ind w:left="72" w:right="-43"/>
              <w:rPr>
                <w:sz w:val="28"/>
                <w:szCs w:val="28"/>
              </w:rPr>
            </w:pPr>
            <w:r w:rsidRPr="009A61D9">
              <w:rPr>
                <w:sz w:val="28"/>
                <w:szCs w:val="28"/>
              </w:rPr>
              <w:t>Lợi nhuận từ HĐKD</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9A61D9" w:rsidRDefault="00CE59EA" w:rsidP="009A61D9">
            <w:pPr>
              <w:ind w:left="180" w:right="-43"/>
              <w:jc w:val="right"/>
              <w:rPr>
                <w:sz w:val="28"/>
                <w:szCs w:val="28"/>
              </w:rPr>
            </w:pPr>
            <w:r w:rsidRPr="009A61D9">
              <w:rPr>
                <w:sz w:val="28"/>
                <w:szCs w:val="28"/>
              </w:rPr>
              <w:t>(3,612,932)</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9A61D9" w:rsidRDefault="00CE59EA" w:rsidP="009A61D9">
            <w:pPr>
              <w:ind w:left="180" w:right="-43"/>
              <w:jc w:val="right"/>
              <w:rPr>
                <w:sz w:val="28"/>
                <w:szCs w:val="28"/>
              </w:rPr>
            </w:pPr>
            <w:r w:rsidRPr="009A61D9">
              <w:rPr>
                <w:sz w:val="28"/>
                <w:szCs w:val="28"/>
              </w:rPr>
              <w:t>(6,322,708)</w:t>
            </w:r>
          </w:p>
        </w:tc>
      </w:tr>
      <w:tr w:rsidR="00B31BDE" w:rsidRPr="009A61D9" w:rsidTr="00666EF4">
        <w:trPr>
          <w:trHeight w:val="300"/>
        </w:trPr>
        <w:tc>
          <w:tcPr>
            <w:tcW w:w="3960" w:type="dxa"/>
            <w:tcBorders>
              <w:top w:val="single" w:sz="8" w:space="0" w:color="auto"/>
              <w:left w:val="single" w:sz="8" w:space="0" w:color="auto"/>
              <w:bottom w:val="single" w:sz="8" w:space="0" w:color="auto"/>
              <w:right w:val="single" w:sz="8" w:space="0" w:color="auto"/>
            </w:tcBorders>
            <w:shd w:val="clear" w:color="auto" w:fill="auto"/>
            <w:noWrap/>
          </w:tcPr>
          <w:p w:rsidR="00CE59EA" w:rsidRPr="009A61D9" w:rsidRDefault="00CE59EA" w:rsidP="009A61D9">
            <w:pPr>
              <w:ind w:left="72" w:right="-43"/>
              <w:rPr>
                <w:sz w:val="28"/>
                <w:szCs w:val="28"/>
              </w:rPr>
            </w:pPr>
            <w:r w:rsidRPr="009A61D9">
              <w:rPr>
                <w:sz w:val="28"/>
                <w:szCs w:val="28"/>
              </w:rPr>
              <w:t>Lợi nhuận khác</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9A61D9" w:rsidRDefault="00CE59EA" w:rsidP="009A61D9">
            <w:pPr>
              <w:ind w:left="180" w:right="-43"/>
              <w:jc w:val="right"/>
              <w:rPr>
                <w:sz w:val="28"/>
                <w:szCs w:val="28"/>
              </w:rPr>
            </w:pPr>
            <w:r w:rsidRPr="009A61D9">
              <w:rPr>
                <w:rFonts w:ascii="VNI-Times" w:hAnsi="VNI-Times"/>
                <w:sz w:val="28"/>
                <w:szCs w:val="28"/>
              </w:rPr>
              <w:t>70,076</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9A61D9" w:rsidRDefault="00CE59EA" w:rsidP="009A61D9">
            <w:pPr>
              <w:ind w:left="180" w:right="-43"/>
              <w:jc w:val="right"/>
              <w:rPr>
                <w:sz w:val="28"/>
                <w:szCs w:val="28"/>
              </w:rPr>
            </w:pPr>
            <w:r w:rsidRPr="009A61D9">
              <w:rPr>
                <w:sz w:val="28"/>
                <w:szCs w:val="28"/>
              </w:rPr>
              <w:t>13,504</w:t>
            </w:r>
          </w:p>
        </w:tc>
      </w:tr>
      <w:tr w:rsidR="00B31BDE" w:rsidRPr="009A61D9" w:rsidTr="00666EF4">
        <w:trPr>
          <w:trHeight w:val="300"/>
        </w:trPr>
        <w:tc>
          <w:tcPr>
            <w:tcW w:w="3960" w:type="dxa"/>
            <w:tcBorders>
              <w:top w:val="single" w:sz="8" w:space="0" w:color="auto"/>
              <w:left w:val="single" w:sz="8" w:space="0" w:color="auto"/>
              <w:bottom w:val="single" w:sz="8" w:space="0" w:color="auto"/>
              <w:right w:val="single" w:sz="8" w:space="0" w:color="auto"/>
            </w:tcBorders>
            <w:shd w:val="clear" w:color="auto" w:fill="auto"/>
            <w:noWrap/>
          </w:tcPr>
          <w:p w:rsidR="00CE59EA" w:rsidRPr="009A61D9" w:rsidRDefault="00CE59EA" w:rsidP="009A61D9">
            <w:pPr>
              <w:ind w:left="72" w:right="-43"/>
              <w:rPr>
                <w:sz w:val="28"/>
                <w:szCs w:val="28"/>
              </w:rPr>
            </w:pPr>
            <w:r w:rsidRPr="009A61D9">
              <w:rPr>
                <w:sz w:val="28"/>
                <w:szCs w:val="28"/>
              </w:rPr>
              <w:t>Tổng lợi nhuận trước thuế</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9A61D9" w:rsidRDefault="00CE59EA" w:rsidP="009A61D9">
            <w:pPr>
              <w:ind w:left="180" w:right="-43"/>
              <w:jc w:val="right"/>
              <w:rPr>
                <w:sz w:val="28"/>
                <w:szCs w:val="28"/>
              </w:rPr>
            </w:pPr>
            <w:r w:rsidRPr="009A61D9">
              <w:rPr>
                <w:rFonts w:ascii="VNI-Times" w:hAnsi="VNI-Times"/>
                <w:b/>
                <w:bCs/>
                <w:sz w:val="28"/>
                <w:szCs w:val="28"/>
              </w:rPr>
              <w:t>(3,542,856)</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9A61D9" w:rsidRDefault="00CE59EA" w:rsidP="009A61D9">
            <w:pPr>
              <w:ind w:left="180" w:right="-43"/>
              <w:jc w:val="right"/>
              <w:rPr>
                <w:sz w:val="28"/>
                <w:szCs w:val="28"/>
              </w:rPr>
            </w:pPr>
            <w:r w:rsidRPr="009A61D9">
              <w:rPr>
                <w:sz w:val="28"/>
                <w:szCs w:val="28"/>
              </w:rPr>
              <w:t>(6,309,204)</w:t>
            </w:r>
          </w:p>
        </w:tc>
      </w:tr>
      <w:tr w:rsidR="00B31BDE" w:rsidRPr="009A61D9" w:rsidTr="00666EF4">
        <w:trPr>
          <w:trHeight w:val="300"/>
        </w:trPr>
        <w:tc>
          <w:tcPr>
            <w:tcW w:w="3960" w:type="dxa"/>
            <w:tcBorders>
              <w:top w:val="single" w:sz="8" w:space="0" w:color="auto"/>
              <w:left w:val="single" w:sz="8" w:space="0" w:color="auto"/>
              <w:bottom w:val="single" w:sz="8" w:space="0" w:color="auto"/>
              <w:right w:val="single" w:sz="8" w:space="0" w:color="auto"/>
            </w:tcBorders>
            <w:shd w:val="clear" w:color="auto" w:fill="auto"/>
            <w:noWrap/>
          </w:tcPr>
          <w:p w:rsidR="00CE59EA" w:rsidRPr="009A61D9" w:rsidRDefault="00CE59EA" w:rsidP="009A61D9">
            <w:pPr>
              <w:ind w:left="72" w:right="-43"/>
              <w:rPr>
                <w:sz w:val="28"/>
                <w:szCs w:val="28"/>
              </w:rPr>
            </w:pPr>
            <w:r w:rsidRPr="009A61D9">
              <w:rPr>
                <w:sz w:val="28"/>
                <w:szCs w:val="28"/>
              </w:rPr>
              <w:t>Lợi nhuận sau thuế</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9A61D9" w:rsidRDefault="00CE59EA" w:rsidP="009A61D9">
            <w:pPr>
              <w:ind w:left="180" w:right="-43"/>
              <w:jc w:val="right"/>
              <w:rPr>
                <w:sz w:val="28"/>
                <w:szCs w:val="28"/>
              </w:rPr>
            </w:pPr>
            <w:r w:rsidRPr="009A61D9">
              <w:rPr>
                <w:rFonts w:ascii="VNI-Times" w:hAnsi="VNI-Times"/>
                <w:b/>
                <w:bCs/>
                <w:sz w:val="28"/>
                <w:szCs w:val="28"/>
              </w:rPr>
              <w:t>(3,542,856)</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9A61D9" w:rsidRDefault="00CE59EA" w:rsidP="009A61D9">
            <w:pPr>
              <w:ind w:left="180" w:right="-43"/>
              <w:jc w:val="right"/>
              <w:rPr>
                <w:sz w:val="28"/>
                <w:szCs w:val="28"/>
              </w:rPr>
            </w:pPr>
            <w:r w:rsidRPr="009A61D9">
              <w:rPr>
                <w:sz w:val="28"/>
                <w:szCs w:val="28"/>
              </w:rPr>
              <w:t>(6,309,204)</w:t>
            </w:r>
          </w:p>
        </w:tc>
      </w:tr>
      <w:tr w:rsidR="00B31BDE" w:rsidRPr="009A61D9" w:rsidTr="00666EF4">
        <w:trPr>
          <w:trHeight w:val="300"/>
        </w:trPr>
        <w:tc>
          <w:tcPr>
            <w:tcW w:w="3960" w:type="dxa"/>
            <w:tcBorders>
              <w:top w:val="single" w:sz="8" w:space="0" w:color="auto"/>
              <w:left w:val="single" w:sz="8" w:space="0" w:color="auto"/>
              <w:bottom w:val="single" w:sz="8" w:space="0" w:color="auto"/>
              <w:right w:val="single" w:sz="8" w:space="0" w:color="auto"/>
            </w:tcBorders>
            <w:shd w:val="clear" w:color="auto" w:fill="auto"/>
            <w:noWrap/>
          </w:tcPr>
          <w:p w:rsidR="00CE59EA" w:rsidRPr="009A61D9" w:rsidRDefault="00CE59EA" w:rsidP="009A61D9">
            <w:pPr>
              <w:ind w:left="72" w:right="-43"/>
              <w:rPr>
                <w:sz w:val="28"/>
                <w:szCs w:val="28"/>
              </w:rPr>
            </w:pPr>
            <w:r w:rsidRPr="009A61D9">
              <w:rPr>
                <w:sz w:val="28"/>
                <w:szCs w:val="28"/>
              </w:rPr>
              <w:t>Lãi cơ bản trên cổ phiếu</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9A61D9" w:rsidRDefault="00CE59EA" w:rsidP="009A61D9">
            <w:pPr>
              <w:ind w:left="180" w:right="-43"/>
              <w:jc w:val="right"/>
              <w:rPr>
                <w:sz w:val="28"/>
                <w:szCs w:val="28"/>
              </w:rPr>
            </w:pPr>
            <w:r w:rsidRPr="009A61D9">
              <w:rPr>
                <w:sz w:val="28"/>
                <w:szCs w:val="28"/>
              </w:rPr>
              <w:t xml:space="preserve">(0,372) </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9A61D9" w:rsidRDefault="00CE59EA" w:rsidP="009A61D9">
            <w:pPr>
              <w:ind w:left="180" w:right="-43"/>
              <w:jc w:val="right"/>
              <w:rPr>
                <w:sz w:val="28"/>
                <w:szCs w:val="28"/>
              </w:rPr>
            </w:pPr>
            <w:r w:rsidRPr="009A61D9">
              <w:rPr>
                <w:sz w:val="28"/>
                <w:szCs w:val="28"/>
              </w:rPr>
              <w:t>(0,664)</w:t>
            </w:r>
          </w:p>
        </w:tc>
      </w:tr>
    </w:tbl>
    <w:p w:rsidR="00CE59EA" w:rsidRPr="009A61D9" w:rsidRDefault="00CE59EA" w:rsidP="009A61D9">
      <w:pPr>
        <w:numPr>
          <w:ilvl w:val="0"/>
          <w:numId w:val="7"/>
        </w:numPr>
        <w:spacing w:before="120"/>
        <w:ind w:left="540" w:right="-43" w:firstLine="187"/>
        <w:jc w:val="both"/>
        <w:rPr>
          <w:b/>
          <w:sz w:val="28"/>
          <w:szCs w:val="28"/>
          <w:u w:val="single"/>
        </w:rPr>
      </w:pPr>
      <w:r w:rsidRPr="009A61D9">
        <w:rPr>
          <w:b/>
          <w:sz w:val="28"/>
          <w:szCs w:val="28"/>
          <w:u w:val="single"/>
        </w:rPr>
        <w:t xml:space="preserve">Tình hình hoạt động của các công ty liên kết và sự chỉ đạo của Vinaceglass đối với các công ty này: </w:t>
      </w:r>
    </w:p>
    <w:p w:rsidR="00CE59EA" w:rsidRPr="009A61D9" w:rsidRDefault="00CE59EA" w:rsidP="009A61D9">
      <w:pPr>
        <w:numPr>
          <w:ilvl w:val="0"/>
          <w:numId w:val="4"/>
        </w:numPr>
        <w:tabs>
          <w:tab w:val="left" w:pos="540"/>
        </w:tabs>
        <w:spacing w:before="120"/>
        <w:ind w:left="540" w:right="-43" w:firstLine="187"/>
        <w:jc w:val="both"/>
        <w:rPr>
          <w:sz w:val="28"/>
          <w:szCs w:val="28"/>
        </w:rPr>
      </w:pPr>
      <w:r w:rsidRPr="009A61D9">
        <w:rPr>
          <w:b/>
          <w:sz w:val="28"/>
          <w:szCs w:val="28"/>
        </w:rPr>
        <w:t>Công ty cổ phần đầu tư phát triển miền Trung (CER)</w:t>
      </w:r>
      <w:r w:rsidRPr="009A61D9">
        <w:rPr>
          <w:sz w:val="28"/>
          <w:szCs w:val="28"/>
        </w:rPr>
        <w:t>: Vinaceglass chiếm   29,18% vốn điều lệ , với vốn góp là 15,052 tỷ đồng. Cổ tức năm 2012 Công ty đã nhận : 234.876.900 đồng.</w:t>
      </w:r>
    </w:p>
    <w:p w:rsidR="00CE59EA" w:rsidRPr="009A61D9" w:rsidRDefault="00CE59EA" w:rsidP="009A61D9">
      <w:pPr>
        <w:numPr>
          <w:ilvl w:val="0"/>
          <w:numId w:val="4"/>
        </w:numPr>
        <w:tabs>
          <w:tab w:val="left" w:pos="540"/>
          <w:tab w:val="left" w:pos="810"/>
        </w:tabs>
        <w:spacing w:before="120"/>
        <w:ind w:left="180" w:right="-43" w:firstLine="187"/>
        <w:jc w:val="both"/>
        <w:rPr>
          <w:b/>
          <w:sz w:val="28"/>
          <w:szCs w:val="28"/>
        </w:rPr>
      </w:pPr>
      <w:r w:rsidRPr="009A61D9">
        <w:rPr>
          <w:b/>
          <w:sz w:val="28"/>
          <w:szCs w:val="28"/>
        </w:rPr>
        <w:t xml:space="preserve">Công ty cổ phần đạo tạo và phát triển nguồn nhân lực miền trung (CVT). </w:t>
      </w:r>
    </w:p>
    <w:p w:rsidR="00CE59EA" w:rsidRPr="009A61D9" w:rsidRDefault="00CE59EA" w:rsidP="009A61D9">
      <w:pPr>
        <w:numPr>
          <w:ilvl w:val="0"/>
          <w:numId w:val="5"/>
        </w:numPr>
        <w:tabs>
          <w:tab w:val="left" w:pos="540"/>
          <w:tab w:val="left" w:pos="810"/>
        </w:tabs>
        <w:spacing w:before="120"/>
        <w:ind w:left="180" w:right="-43" w:firstLine="187"/>
        <w:jc w:val="both"/>
        <w:rPr>
          <w:sz w:val="28"/>
          <w:szCs w:val="28"/>
        </w:rPr>
      </w:pPr>
      <w:r w:rsidRPr="009A61D9">
        <w:rPr>
          <w:sz w:val="28"/>
          <w:szCs w:val="28"/>
        </w:rPr>
        <w:t>Vốn điều lệ của công ty là 100 tỷ đồng  trong đó Vinaceglass chiếm 11,80 % (với vốn góp là 11,75 tỷ đồng). Hiện nay CER và Vinaceglass đang là cổ đông lớn nhất của công ty này. Năm 2013, Cty CVT đã được cấp phép thành lập trường Đại học Công nghiệp Vinh.</w:t>
      </w:r>
    </w:p>
    <w:p w:rsidR="00CE59EA" w:rsidRPr="009A61D9" w:rsidRDefault="00CE59EA" w:rsidP="009A61D9">
      <w:pPr>
        <w:numPr>
          <w:ilvl w:val="0"/>
          <w:numId w:val="4"/>
        </w:numPr>
        <w:tabs>
          <w:tab w:val="left" w:pos="540"/>
          <w:tab w:val="left" w:pos="810"/>
        </w:tabs>
        <w:spacing w:before="120"/>
        <w:ind w:left="180" w:right="-43" w:firstLine="187"/>
        <w:jc w:val="both"/>
        <w:rPr>
          <w:b/>
          <w:sz w:val="28"/>
          <w:szCs w:val="28"/>
        </w:rPr>
      </w:pPr>
      <w:r w:rsidRPr="009A61D9">
        <w:rPr>
          <w:b/>
          <w:sz w:val="28"/>
          <w:szCs w:val="28"/>
        </w:rPr>
        <w:t>Công ty cổ phần Thương mại Bia Hưng Yên 89</w:t>
      </w:r>
      <w:r w:rsidRPr="009A61D9">
        <w:rPr>
          <w:sz w:val="28"/>
          <w:szCs w:val="28"/>
        </w:rPr>
        <w:t>: Vốn điều lệ 30 tỷ đồng. Vinaceglass chiếm 20% là cổ đông lớn thứ 2. Cổ tức năm 2012 Công ty đã nhận 600.000.000 đồng cổ tức được chia (Năm 2013, dự kiến chia 12% cổ tức).</w:t>
      </w:r>
    </w:p>
    <w:p w:rsidR="00CE59EA" w:rsidRPr="009A61D9" w:rsidRDefault="00CE59EA" w:rsidP="009A61D9">
      <w:pPr>
        <w:numPr>
          <w:ilvl w:val="0"/>
          <w:numId w:val="4"/>
        </w:numPr>
        <w:tabs>
          <w:tab w:val="left" w:pos="540"/>
          <w:tab w:val="left" w:pos="810"/>
        </w:tabs>
        <w:spacing w:before="120"/>
        <w:ind w:left="180" w:right="-43" w:firstLine="187"/>
        <w:jc w:val="both"/>
        <w:rPr>
          <w:sz w:val="28"/>
          <w:szCs w:val="28"/>
        </w:rPr>
      </w:pPr>
      <w:r w:rsidRPr="009A61D9">
        <w:rPr>
          <w:b/>
          <w:sz w:val="28"/>
          <w:szCs w:val="28"/>
        </w:rPr>
        <w:t>Công ty cổ phần đầu tư và phát triển Habeco</w:t>
      </w:r>
      <w:r w:rsidRPr="009A61D9">
        <w:rPr>
          <w:sz w:val="28"/>
          <w:szCs w:val="28"/>
        </w:rPr>
        <w:t>: Vốn điều lệ 300 tỷ đồng,           Vinaceglass chiếm 15% (vốn thực góp đến 31/12/2013 là 9,21tỷ đồng), là cổ đông lớn thứ 2 sau Habeco. Từ năm 2012 đến nay, công ty gần như không hoạt động do gặp khó khăn trong kinh doanh bất động sản.</w:t>
      </w:r>
    </w:p>
    <w:p w:rsidR="00CE59EA" w:rsidRPr="009A61D9" w:rsidRDefault="00CE59EA" w:rsidP="009A61D9">
      <w:pPr>
        <w:numPr>
          <w:ilvl w:val="0"/>
          <w:numId w:val="4"/>
        </w:numPr>
        <w:tabs>
          <w:tab w:val="left" w:pos="540"/>
          <w:tab w:val="left" w:pos="810"/>
        </w:tabs>
        <w:spacing w:before="120"/>
        <w:ind w:left="180" w:right="-43" w:firstLine="187"/>
        <w:jc w:val="both"/>
        <w:rPr>
          <w:sz w:val="28"/>
          <w:szCs w:val="28"/>
        </w:rPr>
      </w:pPr>
      <w:r w:rsidRPr="009A61D9">
        <w:rPr>
          <w:b/>
          <w:sz w:val="28"/>
          <w:szCs w:val="28"/>
        </w:rPr>
        <w:t>Đầu tư tài chính</w:t>
      </w:r>
      <w:r w:rsidRPr="009A61D9">
        <w:rPr>
          <w:sz w:val="28"/>
          <w:szCs w:val="28"/>
        </w:rPr>
        <w:t xml:space="preserve">: năm 2013 công ty không đầu tư thêm. Tổng giá trị đầu tư vào công ty liên kết và đầu tư dài hạn tính đến 31/ 12/ 2013 là 54,19 tỷ đồng. </w:t>
      </w:r>
    </w:p>
    <w:p w:rsidR="00CE59EA" w:rsidRPr="009A61D9" w:rsidRDefault="00CE59EA" w:rsidP="009A61D9">
      <w:pPr>
        <w:numPr>
          <w:ilvl w:val="0"/>
          <w:numId w:val="3"/>
        </w:numPr>
        <w:tabs>
          <w:tab w:val="left" w:pos="540"/>
          <w:tab w:val="left" w:pos="810"/>
        </w:tabs>
        <w:spacing w:before="120"/>
        <w:ind w:left="180" w:right="-43" w:firstLine="187"/>
        <w:jc w:val="both"/>
        <w:rPr>
          <w:b/>
          <w:sz w:val="28"/>
          <w:szCs w:val="28"/>
        </w:rPr>
      </w:pPr>
      <w:r w:rsidRPr="009A61D9">
        <w:rPr>
          <w:b/>
          <w:sz w:val="28"/>
          <w:szCs w:val="28"/>
        </w:rPr>
        <w:t xml:space="preserve">KẾ HOẠCH NĂM 2014: </w:t>
      </w:r>
    </w:p>
    <w:p w:rsidR="00CE59EA" w:rsidRPr="009A61D9" w:rsidRDefault="00CE59EA" w:rsidP="009A61D9">
      <w:pPr>
        <w:tabs>
          <w:tab w:val="left" w:pos="540"/>
        </w:tabs>
        <w:spacing w:before="120"/>
        <w:ind w:left="187" w:right="-43" w:firstLine="187"/>
        <w:jc w:val="both"/>
        <w:rPr>
          <w:b/>
          <w:sz w:val="28"/>
          <w:szCs w:val="28"/>
        </w:rPr>
      </w:pPr>
      <w:r w:rsidRPr="009A61D9">
        <w:rPr>
          <w:b/>
          <w:sz w:val="28"/>
          <w:szCs w:val="28"/>
        </w:rPr>
        <w:t>1/Các chỉ tiêu chủ yếu :</w:t>
      </w:r>
    </w:p>
    <w:p w:rsidR="00CE59EA" w:rsidRPr="009A61D9" w:rsidRDefault="00CE59EA" w:rsidP="009A61D9">
      <w:pPr>
        <w:tabs>
          <w:tab w:val="left" w:pos="540"/>
        </w:tabs>
        <w:spacing w:before="120"/>
        <w:ind w:left="187" w:right="-43" w:firstLine="187"/>
        <w:jc w:val="both"/>
        <w:rPr>
          <w:sz w:val="28"/>
          <w:szCs w:val="28"/>
        </w:rPr>
      </w:pPr>
      <w:r w:rsidRPr="009A61D9">
        <w:rPr>
          <w:sz w:val="28"/>
          <w:szCs w:val="28"/>
        </w:rPr>
        <w:t>Năm 2014 trên cơ sở định hướng phát triển, công ty đề ra kế hoạch sản xuất kinh doanh như sau :</w:t>
      </w:r>
    </w:p>
    <w:p w:rsidR="00CE59EA" w:rsidRPr="009A61D9" w:rsidRDefault="00CE59EA" w:rsidP="009A61D9">
      <w:pPr>
        <w:tabs>
          <w:tab w:val="left" w:pos="540"/>
          <w:tab w:val="left" w:pos="810"/>
        </w:tabs>
        <w:spacing w:before="120"/>
        <w:ind w:left="187" w:right="-43" w:firstLine="187"/>
        <w:jc w:val="both"/>
        <w:rPr>
          <w:sz w:val="28"/>
          <w:szCs w:val="28"/>
        </w:rPr>
      </w:pPr>
      <w:r w:rsidRPr="009A61D9">
        <w:rPr>
          <w:b/>
          <w:sz w:val="28"/>
          <w:szCs w:val="28"/>
          <w:u w:val="single"/>
        </w:rPr>
        <w:t>Các chỉ tiêu chủ yếu của kế hoạch 2014:</w:t>
      </w:r>
      <w:r w:rsidRPr="009A61D9">
        <w:rPr>
          <w:sz w:val="28"/>
          <w:szCs w:val="28"/>
        </w:rPr>
        <w:t xml:space="preserve"> </w:t>
      </w:r>
    </w:p>
    <w:p w:rsidR="009A61D9" w:rsidRDefault="00CE59EA" w:rsidP="009A61D9">
      <w:pPr>
        <w:tabs>
          <w:tab w:val="left" w:pos="540"/>
        </w:tabs>
        <w:spacing w:before="120"/>
        <w:ind w:left="187" w:right="-43" w:firstLine="187"/>
        <w:jc w:val="both"/>
        <w:rPr>
          <w:sz w:val="28"/>
          <w:szCs w:val="28"/>
        </w:rPr>
      </w:pPr>
      <w:r w:rsidRPr="009A61D9">
        <w:rPr>
          <w:sz w:val="28"/>
          <w:szCs w:val="28"/>
        </w:rPr>
        <w:tab/>
      </w:r>
      <w:r w:rsidRPr="009A61D9">
        <w:rPr>
          <w:sz w:val="28"/>
          <w:szCs w:val="28"/>
        </w:rPr>
        <w:tab/>
      </w:r>
      <w:r w:rsidRPr="009A61D9">
        <w:rPr>
          <w:sz w:val="28"/>
          <w:szCs w:val="28"/>
        </w:rPr>
        <w:tab/>
      </w:r>
      <w:r w:rsidRPr="009A61D9">
        <w:rPr>
          <w:sz w:val="28"/>
          <w:szCs w:val="28"/>
        </w:rPr>
        <w:tab/>
      </w:r>
      <w:r w:rsidRPr="009A61D9">
        <w:rPr>
          <w:sz w:val="28"/>
          <w:szCs w:val="28"/>
        </w:rPr>
        <w:tab/>
      </w:r>
      <w:r w:rsidRPr="009A61D9">
        <w:rPr>
          <w:sz w:val="28"/>
          <w:szCs w:val="28"/>
        </w:rPr>
        <w:tab/>
      </w:r>
      <w:r w:rsidRPr="009A61D9">
        <w:rPr>
          <w:sz w:val="28"/>
          <w:szCs w:val="28"/>
        </w:rPr>
        <w:tab/>
      </w:r>
      <w:r w:rsidRPr="009A61D9">
        <w:rPr>
          <w:sz w:val="28"/>
          <w:szCs w:val="28"/>
        </w:rPr>
        <w:tab/>
      </w:r>
      <w:r w:rsidRPr="009A61D9">
        <w:rPr>
          <w:sz w:val="28"/>
          <w:szCs w:val="28"/>
        </w:rPr>
        <w:tab/>
      </w:r>
    </w:p>
    <w:p w:rsidR="005E53EA" w:rsidRDefault="005E53EA" w:rsidP="009A61D9">
      <w:pPr>
        <w:tabs>
          <w:tab w:val="left" w:pos="540"/>
        </w:tabs>
        <w:ind w:left="187" w:right="-43" w:firstLine="180"/>
        <w:jc w:val="right"/>
        <w:rPr>
          <w:i/>
          <w:sz w:val="28"/>
          <w:szCs w:val="28"/>
        </w:rPr>
      </w:pPr>
    </w:p>
    <w:p w:rsidR="00CE59EA" w:rsidRPr="009A61D9" w:rsidRDefault="00CE59EA" w:rsidP="009A61D9">
      <w:pPr>
        <w:tabs>
          <w:tab w:val="left" w:pos="540"/>
        </w:tabs>
        <w:ind w:left="187" w:right="-43" w:firstLine="180"/>
        <w:jc w:val="right"/>
        <w:rPr>
          <w:i/>
          <w:sz w:val="28"/>
          <w:szCs w:val="28"/>
        </w:rPr>
      </w:pPr>
      <w:r w:rsidRPr="009A61D9">
        <w:rPr>
          <w:i/>
          <w:sz w:val="28"/>
          <w:szCs w:val="28"/>
        </w:rPr>
        <w:lastRenderedPageBreak/>
        <w:t>Đơn vị tính : 1.000 đồng</w:t>
      </w:r>
    </w:p>
    <w:p w:rsidR="00CE59EA" w:rsidRPr="009A61D9" w:rsidRDefault="00FA69E3" w:rsidP="009A61D9">
      <w:pPr>
        <w:tabs>
          <w:tab w:val="left" w:pos="540"/>
        </w:tabs>
        <w:spacing w:before="120"/>
        <w:ind w:left="274" w:right="-43" w:firstLine="446"/>
        <w:jc w:val="both"/>
        <w:rPr>
          <w:b/>
          <w:sz w:val="28"/>
          <w:szCs w:val="28"/>
        </w:rPr>
      </w:pPr>
      <w:r w:rsidRPr="002F26AC">
        <w:rPr>
          <w:szCs w:val="26"/>
        </w:rPr>
        <w:object w:dxaOrig="8385" w:dyaOrig="7380">
          <v:shape id="_x0000_i1026" type="#_x0000_t75" style="width:418.5pt;height:369.75pt" o:ole="">
            <v:imagedata r:id="rId8" o:title=""/>
          </v:shape>
          <o:OLEObject Type="Embed" ProgID="Excel.Sheet.12" ShapeID="_x0000_i1026" DrawAspect="Content" ObjectID="_1461050850" r:id="rId9"/>
        </w:object>
      </w:r>
      <w:r w:rsidR="00CE59EA" w:rsidRPr="009A61D9">
        <w:rPr>
          <w:b/>
          <w:sz w:val="28"/>
          <w:szCs w:val="28"/>
        </w:rPr>
        <w:t>2/Các giải pháp thực hiện :</w:t>
      </w:r>
    </w:p>
    <w:p w:rsidR="00CE59EA" w:rsidRPr="009A61D9" w:rsidRDefault="00CE59EA" w:rsidP="009A61D9">
      <w:pPr>
        <w:tabs>
          <w:tab w:val="left" w:pos="540"/>
        </w:tabs>
        <w:spacing w:before="120"/>
        <w:ind w:left="274" w:right="-43" w:firstLine="446"/>
        <w:jc w:val="both"/>
        <w:rPr>
          <w:sz w:val="28"/>
          <w:szCs w:val="28"/>
        </w:rPr>
      </w:pPr>
      <w:r w:rsidRPr="009A61D9">
        <w:rPr>
          <w:sz w:val="28"/>
          <w:szCs w:val="28"/>
        </w:rPr>
        <w:t>- Tập trung công tác điều hành theo định hướng chiến lược phát triển công ty của Hôi đồng quản trị.</w:t>
      </w:r>
    </w:p>
    <w:p w:rsidR="00CE59EA" w:rsidRPr="009A61D9" w:rsidRDefault="00CE59EA" w:rsidP="009A61D9">
      <w:pPr>
        <w:tabs>
          <w:tab w:val="left" w:pos="540"/>
        </w:tabs>
        <w:spacing w:before="120"/>
        <w:ind w:left="274" w:right="-43" w:firstLine="446"/>
        <w:jc w:val="both"/>
        <w:rPr>
          <w:sz w:val="28"/>
          <w:szCs w:val="28"/>
        </w:rPr>
      </w:pPr>
      <w:r w:rsidRPr="009A61D9">
        <w:rPr>
          <w:sz w:val="28"/>
          <w:szCs w:val="28"/>
        </w:rPr>
        <w:t>-  Củng cố lại bộ máy nhân sự, theo hướng trẻ hóa, có năng lực và chuyên môn, nhiệt tình</w:t>
      </w:r>
      <w:r w:rsidRPr="009A61D9">
        <w:rPr>
          <w:sz w:val="28"/>
          <w:szCs w:val="28"/>
        </w:rPr>
        <w:tab/>
        <w:t>công tác, sẵn sang cắt giảm các bộ phận hoặc nhân lực dư thừa,yếu kém nghiệp vụ, bổ sung nhân lực có chuyên môn cao phù hợp với hoạt động sản xuất kinh doanh của công ty, đặc biệt chú trọng bổ sung nhân lực có chuyên môn ngành cơ khí, kinh doanh thương mại.</w:t>
      </w:r>
    </w:p>
    <w:p w:rsidR="00CE59EA" w:rsidRPr="009A61D9" w:rsidRDefault="009A61D9" w:rsidP="009A61D9">
      <w:pPr>
        <w:tabs>
          <w:tab w:val="left" w:pos="540"/>
        </w:tabs>
        <w:spacing w:before="120"/>
        <w:ind w:left="274" w:right="-43" w:firstLine="446"/>
        <w:jc w:val="both"/>
        <w:rPr>
          <w:sz w:val="28"/>
          <w:szCs w:val="28"/>
        </w:rPr>
      </w:pPr>
      <w:r>
        <w:rPr>
          <w:sz w:val="28"/>
          <w:szCs w:val="28"/>
        </w:rPr>
        <w:t xml:space="preserve">- </w:t>
      </w:r>
      <w:r w:rsidR="00CE59EA" w:rsidRPr="009A61D9">
        <w:rPr>
          <w:sz w:val="28"/>
          <w:szCs w:val="28"/>
        </w:rPr>
        <w:t>Khoán chỉ tiêu về doanh thu, sản xuất cho các chi nhánh, xưởng sản xuất nhằm tăng trách nhiệm, năng suất và hiệu quả.</w:t>
      </w:r>
    </w:p>
    <w:p w:rsidR="00CE59EA" w:rsidRPr="009A61D9" w:rsidRDefault="00CE59EA" w:rsidP="009A61D9">
      <w:pPr>
        <w:tabs>
          <w:tab w:val="left" w:pos="540"/>
        </w:tabs>
        <w:spacing w:before="120"/>
        <w:ind w:left="274" w:right="-43" w:firstLine="446"/>
        <w:jc w:val="both"/>
        <w:rPr>
          <w:sz w:val="28"/>
          <w:szCs w:val="28"/>
        </w:rPr>
      </w:pPr>
      <w:r w:rsidRPr="009A61D9">
        <w:rPr>
          <w:sz w:val="28"/>
          <w:szCs w:val="28"/>
        </w:rPr>
        <w:t>-  Tăng cường khâu tiếp thị, quảng bá các sản phẩm công ty đang sản xuất và kinh doanh, tìm thị trường và khách mới cho ngành vật liệu bảo ôn, cách nhiệt; Tăng tối đa công xuất sản xuất của xưởng cơ khí và sản xuất vật liệu tại Nha máy Bà rịa. Xây dựng lại đội ngũ công nhân chuyên về lò nung mà Vinaceglass có thế mạnh,hướng đến việc sửa chữa,xây dựng mới,di dời các lò nung cho khách hàng.</w:t>
      </w:r>
    </w:p>
    <w:p w:rsidR="00CE59EA" w:rsidRPr="009A61D9" w:rsidRDefault="00CE59EA" w:rsidP="009A61D9">
      <w:pPr>
        <w:tabs>
          <w:tab w:val="left" w:pos="540"/>
        </w:tabs>
        <w:spacing w:before="120"/>
        <w:ind w:left="274" w:right="-43" w:firstLine="446"/>
        <w:jc w:val="both"/>
        <w:rPr>
          <w:sz w:val="28"/>
          <w:szCs w:val="28"/>
        </w:rPr>
      </w:pPr>
      <w:r w:rsidRPr="009A61D9">
        <w:rPr>
          <w:sz w:val="28"/>
          <w:szCs w:val="28"/>
        </w:rPr>
        <w:t>-  Quy định và thực hiện kiểm tra chặt chẽ các chi phí hoạt động nhằm giảm bớt chi phí quản lý doanh nghiệp.</w:t>
      </w:r>
    </w:p>
    <w:p w:rsidR="00CE59EA" w:rsidRPr="009A61D9" w:rsidRDefault="00CE59EA" w:rsidP="009A61D9">
      <w:pPr>
        <w:tabs>
          <w:tab w:val="left" w:pos="540"/>
        </w:tabs>
        <w:spacing w:before="120"/>
        <w:ind w:left="274" w:right="-43" w:firstLine="446"/>
        <w:jc w:val="both"/>
        <w:rPr>
          <w:sz w:val="28"/>
          <w:szCs w:val="28"/>
        </w:rPr>
      </w:pPr>
      <w:r w:rsidRPr="009A61D9">
        <w:rPr>
          <w:sz w:val="28"/>
          <w:szCs w:val="28"/>
        </w:rPr>
        <w:lastRenderedPageBreak/>
        <w:t>Năm 2014 , công ty có những định hướng mới và quyết tâm thực hiện các mục tiêu và công việc đã đề ra. Trong tình hình kinh tế chung còn nhiều khó khăn, công ty có các định hướng công việc trong năm 2014 mang tính bứt phá. Rất mong nhận được ý kiến đóng góp thiết thực của các cổ đông giúp cho công ty thực hiện thành công các mục tiêu đề ra.</w:t>
      </w:r>
    </w:p>
    <w:p w:rsidR="00CE59EA" w:rsidRPr="009A61D9" w:rsidRDefault="00CE59EA" w:rsidP="009A61D9">
      <w:pPr>
        <w:tabs>
          <w:tab w:val="left" w:pos="540"/>
        </w:tabs>
        <w:spacing w:before="120"/>
        <w:ind w:left="274" w:right="-43" w:firstLine="446"/>
        <w:jc w:val="both"/>
        <w:rPr>
          <w:b/>
          <w:i/>
          <w:sz w:val="28"/>
          <w:szCs w:val="28"/>
        </w:rPr>
      </w:pPr>
      <w:r w:rsidRPr="009A61D9">
        <w:rPr>
          <w:b/>
          <w:i/>
          <w:sz w:val="28"/>
          <w:szCs w:val="28"/>
        </w:rPr>
        <w:tab/>
        <w:t>Trân trọng kính chào.</w:t>
      </w:r>
    </w:p>
    <w:tbl>
      <w:tblPr>
        <w:tblStyle w:val="TableGrid"/>
        <w:tblW w:w="9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960"/>
      </w:tblGrid>
      <w:tr w:rsidR="009A61D9" w:rsidRPr="00666EF4" w:rsidTr="00C82A2F">
        <w:trPr>
          <w:jc w:val="center"/>
        </w:trPr>
        <w:tc>
          <w:tcPr>
            <w:tcW w:w="5215" w:type="dxa"/>
          </w:tcPr>
          <w:p w:rsidR="009A61D9" w:rsidRPr="00666EF4" w:rsidRDefault="009A61D9" w:rsidP="00C82A2F">
            <w:pPr>
              <w:rPr>
                <w:bCs/>
                <w:sz w:val="22"/>
                <w:szCs w:val="22"/>
              </w:rPr>
            </w:pPr>
          </w:p>
        </w:tc>
        <w:tc>
          <w:tcPr>
            <w:tcW w:w="3960" w:type="dxa"/>
          </w:tcPr>
          <w:p w:rsidR="009A61D9" w:rsidRPr="00666EF4" w:rsidRDefault="009A61D9" w:rsidP="00C82A2F">
            <w:pPr>
              <w:jc w:val="center"/>
              <w:rPr>
                <w:b/>
                <w:bCs/>
                <w:sz w:val="28"/>
                <w:szCs w:val="28"/>
              </w:rPr>
            </w:pPr>
            <w:r>
              <w:rPr>
                <w:b/>
                <w:bCs/>
                <w:sz w:val="28"/>
                <w:szCs w:val="28"/>
              </w:rPr>
              <w:t>TỔNG GIÁM ĐỐC</w:t>
            </w:r>
          </w:p>
        </w:tc>
      </w:tr>
      <w:tr w:rsidR="009A61D9" w:rsidRPr="00666EF4" w:rsidTr="00C82A2F">
        <w:trPr>
          <w:jc w:val="center"/>
        </w:trPr>
        <w:tc>
          <w:tcPr>
            <w:tcW w:w="5215" w:type="dxa"/>
          </w:tcPr>
          <w:p w:rsidR="009A61D9" w:rsidRPr="00666EF4" w:rsidRDefault="009A61D9" w:rsidP="00C82A2F">
            <w:pPr>
              <w:rPr>
                <w:bCs/>
                <w:sz w:val="22"/>
                <w:szCs w:val="22"/>
              </w:rPr>
            </w:pPr>
          </w:p>
        </w:tc>
        <w:tc>
          <w:tcPr>
            <w:tcW w:w="3960" w:type="dxa"/>
          </w:tcPr>
          <w:p w:rsidR="009A61D9" w:rsidRDefault="009A61D9" w:rsidP="00C82A2F">
            <w:pPr>
              <w:jc w:val="center"/>
              <w:rPr>
                <w:b/>
                <w:bCs/>
                <w:sz w:val="28"/>
                <w:szCs w:val="28"/>
              </w:rPr>
            </w:pPr>
          </w:p>
          <w:p w:rsidR="009A61D9" w:rsidRDefault="009A61D9" w:rsidP="00C82A2F">
            <w:pPr>
              <w:jc w:val="center"/>
              <w:rPr>
                <w:b/>
                <w:bCs/>
                <w:sz w:val="28"/>
                <w:szCs w:val="28"/>
              </w:rPr>
            </w:pPr>
          </w:p>
          <w:p w:rsidR="009A61D9" w:rsidRDefault="009A61D9" w:rsidP="00C82A2F">
            <w:pPr>
              <w:jc w:val="center"/>
              <w:rPr>
                <w:b/>
                <w:bCs/>
                <w:sz w:val="28"/>
                <w:szCs w:val="28"/>
              </w:rPr>
            </w:pPr>
          </w:p>
          <w:p w:rsidR="009A61D9" w:rsidRDefault="009A61D9" w:rsidP="00C82A2F">
            <w:pPr>
              <w:jc w:val="center"/>
              <w:rPr>
                <w:b/>
                <w:bCs/>
                <w:sz w:val="28"/>
                <w:szCs w:val="28"/>
              </w:rPr>
            </w:pPr>
          </w:p>
          <w:p w:rsidR="009A61D9" w:rsidRPr="00666EF4" w:rsidRDefault="009A61D9" w:rsidP="00C82A2F">
            <w:pPr>
              <w:jc w:val="center"/>
              <w:rPr>
                <w:b/>
                <w:bCs/>
                <w:sz w:val="28"/>
                <w:szCs w:val="28"/>
              </w:rPr>
            </w:pPr>
          </w:p>
        </w:tc>
      </w:tr>
      <w:tr w:rsidR="009A61D9" w:rsidRPr="00666EF4" w:rsidTr="00C82A2F">
        <w:trPr>
          <w:jc w:val="center"/>
        </w:trPr>
        <w:tc>
          <w:tcPr>
            <w:tcW w:w="5215" w:type="dxa"/>
          </w:tcPr>
          <w:p w:rsidR="009A61D9" w:rsidRPr="00666EF4" w:rsidRDefault="009A61D9" w:rsidP="00C82A2F">
            <w:pPr>
              <w:rPr>
                <w:bCs/>
                <w:sz w:val="22"/>
                <w:szCs w:val="22"/>
              </w:rPr>
            </w:pPr>
          </w:p>
        </w:tc>
        <w:tc>
          <w:tcPr>
            <w:tcW w:w="3960" w:type="dxa"/>
          </w:tcPr>
          <w:p w:rsidR="009A61D9" w:rsidRPr="00666EF4" w:rsidRDefault="009A61D9" w:rsidP="009A61D9">
            <w:pPr>
              <w:ind w:left="720" w:hanging="720"/>
              <w:jc w:val="center"/>
              <w:rPr>
                <w:b/>
                <w:bCs/>
                <w:sz w:val="28"/>
                <w:szCs w:val="28"/>
              </w:rPr>
            </w:pPr>
            <w:r w:rsidRPr="00666EF4">
              <w:rPr>
                <w:b/>
                <w:bCs/>
                <w:sz w:val="28"/>
                <w:szCs w:val="28"/>
              </w:rPr>
              <w:t xml:space="preserve">Trần </w:t>
            </w:r>
            <w:r>
              <w:rPr>
                <w:b/>
                <w:bCs/>
                <w:sz w:val="28"/>
                <w:szCs w:val="28"/>
              </w:rPr>
              <w:t>Thái Thanh</w:t>
            </w:r>
          </w:p>
        </w:tc>
      </w:tr>
    </w:tbl>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p w:rsidR="009A61D9" w:rsidRDefault="009A61D9" w:rsidP="009A61D9">
      <w:pPr>
        <w:ind w:right="-43" w:firstLine="5490"/>
        <w:jc w:val="center"/>
        <w:rPr>
          <w:rFonts w:eastAsia="Arial Unicode MS"/>
          <w:b/>
          <w:sz w:val="28"/>
          <w:szCs w:val="28"/>
        </w:rPr>
      </w:pPr>
    </w:p>
    <w:tbl>
      <w:tblPr>
        <w:tblW w:w="10278" w:type="dxa"/>
        <w:tblLook w:val="04A0" w:firstRow="1" w:lastRow="0" w:firstColumn="1" w:lastColumn="0" w:noHBand="0" w:noVBand="1"/>
      </w:tblPr>
      <w:tblGrid>
        <w:gridCol w:w="4518"/>
        <w:gridCol w:w="5760"/>
      </w:tblGrid>
      <w:tr w:rsidR="002F26AC" w:rsidRPr="002F26AC" w:rsidTr="00F2057B">
        <w:tc>
          <w:tcPr>
            <w:tcW w:w="4518" w:type="dxa"/>
            <w:shd w:val="clear" w:color="auto" w:fill="auto"/>
          </w:tcPr>
          <w:p w:rsidR="00CE59EA" w:rsidRPr="00F2057B" w:rsidRDefault="00CE59EA" w:rsidP="00F2057B">
            <w:pPr>
              <w:jc w:val="center"/>
              <w:rPr>
                <w:b/>
                <w:sz w:val="26"/>
                <w:szCs w:val="26"/>
              </w:rPr>
            </w:pPr>
            <w:r w:rsidRPr="00F2057B">
              <w:rPr>
                <w:b/>
                <w:sz w:val="26"/>
                <w:szCs w:val="26"/>
              </w:rPr>
              <w:lastRenderedPageBreak/>
              <w:t>CÔNG TY CỔ PHẦN</w:t>
            </w:r>
          </w:p>
          <w:p w:rsidR="00CE59EA" w:rsidRPr="00F2057B" w:rsidRDefault="00CE59EA" w:rsidP="00F2057B">
            <w:pPr>
              <w:jc w:val="center"/>
              <w:rPr>
                <w:b/>
                <w:sz w:val="26"/>
                <w:szCs w:val="26"/>
              </w:rPr>
            </w:pPr>
            <w:r w:rsidRPr="00F2057B">
              <w:rPr>
                <w:b/>
                <w:sz w:val="26"/>
                <w:szCs w:val="26"/>
              </w:rPr>
              <w:t xml:space="preserve">SÀNH SỨ THỦY TINH VIỆT NAM </w:t>
            </w:r>
          </w:p>
          <w:p w:rsidR="00CE59EA" w:rsidRPr="00F2057B" w:rsidRDefault="00CE59EA" w:rsidP="00F2057B">
            <w:pPr>
              <w:jc w:val="center"/>
              <w:rPr>
                <w:b/>
                <w:sz w:val="26"/>
                <w:szCs w:val="26"/>
              </w:rPr>
            </w:pPr>
            <w:r w:rsidRPr="00F2057B">
              <w:rPr>
                <w:b/>
                <w:sz w:val="26"/>
                <w:szCs w:val="26"/>
              </w:rPr>
              <w:t>--------------------------</w:t>
            </w:r>
          </w:p>
          <w:p w:rsidR="00CE59EA" w:rsidRPr="00F2057B" w:rsidRDefault="00CE59EA" w:rsidP="006F2F0B">
            <w:pPr>
              <w:rPr>
                <w:i/>
                <w:sz w:val="26"/>
                <w:szCs w:val="26"/>
              </w:rPr>
            </w:pPr>
            <w:r w:rsidRPr="00F2057B">
              <w:rPr>
                <w:sz w:val="26"/>
                <w:szCs w:val="26"/>
              </w:rPr>
              <w:t xml:space="preserve">                   </w:t>
            </w:r>
            <w:r w:rsidRPr="00F2057B">
              <w:rPr>
                <w:i/>
                <w:sz w:val="26"/>
                <w:szCs w:val="26"/>
              </w:rPr>
              <w:t>Số :……………</w:t>
            </w:r>
          </w:p>
          <w:p w:rsidR="00CE59EA" w:rsidRPr="00F2057B" w:rsidRDefault="00CE59EA" w:rsidP="00F2057B">
            <w:pPr>
              <w:jc w:val="center"/>
              <w:rPr>
                <w:b/>
                <w:sz w:val="26"/>
                <w:szCs w:val="26"/>
              </w:rPr>
            </w:pPr>
          </w:p>
        </w:tc>
        <w:tc>
          <w:tcPr>
            <w:tcW w:w="5760" w:type="dxa"/>
            <w:shd w:val="clear" w:color="auto" w:fill="auto"/>
          </w:tcPr>
          <w:p w:rsidR="00CE59EA" w:rsidRPr="00F2057B" w:rsidRDefault="00CE59EA" w:rsidP="00F2057B">
            <w:pPr>
              <w:jc w:val="center"/>
              <w:rPr>
                <w:b/>
                <w:sz w:val="26"/>
                <w:szCs w:val="26"/>
              </w:rPr>
            </w:pPr>
            <w:r w:rsidRPr="00F2057B">
              <w:rPr>
                <w:b/>
                <w:sz w:val="26"/>
                <w:szCs w:val="26"/>
              </w:rPr>
              <w:t>CỘNG HOÀ XÃ HỘI CHỦ NGHĨA VIỆT NAM</w:t>
            </w:r>
          </w:p>
          <w:p w:rsidR="00CE59EA" w:rsidRPr="00F2057B" w:rsidRDefault="00CE59EA" w:rsidP="00F2057B">
            <w:pPr>
              <w:jc w:val="center"/>
              <w:rPr>
                <w:b/>
                <w:sz w:val="26"/>
                <w:szCs w:val="26"/>
              </w:rPr>
            </w:pPr>
            <w:r w:rsidRPr="00F2057B">
              <w:rPr>
                <w:b/>
                <w:sz w:val="26"/>
                <w:szCs w:val="26"/>
              </w:rPr>
              <w:t>Độc lập – Tự do – Hạnh phúc</w:t>
            </w:r>
          </w:p>
          <w:p w:rsidR="00CE59EA" w:rsidRPr="00F2057B" w:rsidRDefault="00CE59EA" w:rsidP="00F2057B">
            <w:pPr>
              <w:jc w:val="center"/>
              <w:rPr>
                <w:b/>
                <w:sz w:val="26"/>
                <w:szCs w:val="26"/>
              </w:rPr>
            </w:pPr>
            <w:r w:rsidRPr="00F2057B">
              <w:rPr>
                <w:b/>
                <w:sz w:val="26"/>
                <w:szCs w:val="26"/>
              </w:rPr>
              <w:t>--------------------------</w:t>
            </w:r>
          </w:p>
          <w:p w:rsidR="00CE59EA" w:rsidRPr="00F2057B" w:rsidRDefault="00CE59EA" w:rsidP="00F2057B">
            <w:pPr>
              <w:jc w:val="center"/>
              <w:rPr>
                <w:i/>
                <w:sz w:val="26"/>
                <w:szCs w:val="26"/>
              </w:rPr>
            </w:pPr>
            <w:r w:rsidRPr="00F2057B">
              <w:rPr>
                <w:i/>
                <w:sz w:val="26"/>
                <w:szCs w:val="26"/>
              </w:rPr>
              <w:t xml:space="preserve">Tp. Hồ Chí Minh  ngày   </w:t>
            </w:r>
            <w:r w:rsidR="004E1F9D">
              <w:rPr>
                <w:i/>
                <w:sz w:val="26"/>
                <w:szCs w:val="26"/>
              </w:rPr>
              <w:t>16</w:t>
            </w:r>
            <w:r w:rsidRPr="00F2057B">
              <w:rPr>
                <w:i/>
                <w:sz w:val="26"/>
                <w:szCs w:val="26"/>
              </w:rPr>
              <w:t xml:space="preserve">    tháng   </w:t>
            </w:r>
            <w:r w:rsidR="004E1F9D">
              <w:rPr>
                <w:i/>
                <w:sz w:val="26"/>
                <w:szCs w:val="26"/>
              </w:rPr>
              <w:t>5</w:t>
            </w:r>
            <w:r w:rsidRPr="00F2057B">
              <w:rPr>
                <w:i/>
                <w:sz w:val="26"/>
                <w:szCs w:val="26"/>
              </w:rPr>
              <w:t xml:space="preserve">    năm 2014</w:t>
            </w:r>
          </w:p>
          <w:p w:rsidR="00CE59EA" w:rsidRPr="00F2057B" w:rsidRDefault="00CE59EA" w:rsidP="00F2057B">
            <w:pPr>
              <w:jc w:val="center"/>
              <w:rPr>
                <w:b/>
                <w:sz w:val="26"/>
                <w:szCs w:val="26"/>
              </w:rPr>
            </w:pPr>
          </w:p>
        </w:tc>
      </w:tr>
    </w:tbl>
    <w:p w:rsidR="00CE59EA" w:rsidRPr="002F26AC" w:rsidRDefault="00CE59EA" w:rsidP="00CE59EA">
      <w:pPr>
        <w:jc w:val="center"/>
        <w:rPr>
          <w:b/>
        </w:rPr>
      </w:pPr>
    </w:p>
    <w:p w:rsidR="00CE59EA" w:rsidRPr="002F26AC" w:rsidRDefault="00CE59EA" w:rsidP="00CE59EA">
      <w:pPr>
        <w:rPr>
          <w:b/>
          <w:sz w:val="28"/>
          <w:szCs w:val="28"/>
        </w:rPr>
      </w:pPr>
      <w:r w:rsidRPr="002F26AC">
        <w:rPr>
          <w:b/>
          <w:sz w:val="28"/>
          <w:szCs w:val="28"/>
        </w:rPr>
        <w:tab/>
      </w:r>
      <w:r w:rsidRPr="002F26AC">
        <w:rPr>
          <w:b/>
          <w:sz w:val="28"/>
          <w:szCs w:val="28"/>
        </w:rPr>
        <w:tab/>
      </w:r>
      <w:r w:rsidRPr="002F26AC">
        <w:rPr>
          <w:b/>
          <w:sz w:val="28"/>
          <w:szCs w:val="28"/>
        </w:rPr>
        <w:tab/>
        <w:t xml:space="preserve">BÁO CÁO CỦA HỘI ĐỒNG QUẢN TRỊ </w:t>
      </w:r>
    </w:p>
    <w:p w:rsidR="00CE59EA" w:rsidRPr="002F26AC" w:rsidRDefault="00CE59EA" w:rsidP="00CE59EA">
      <w:pPr>
        <w:jc w:val="center"/>
        <w:rPr>
          <w:b/>
          <w:sz w:val="28"/>
          <w:szCs w:val="28"/>
        </w:rPr>
      </w:pPr>
      <w:r w:rsidRPr="002F26AC">
        <w:rPr>
          <w:b/>
          <w:sz w:val="28"/>
          <w:szCs w:val="28"/>
        </w:rPr>
        <w:t>NĂM 2013 VÀ PHƯƠNG HƯỚNG 2014</w:t>
      </w:r>
    </w:p>
    <w:p w:rsidR="00CE59EA" w:rsidRPr="005E53EA" w:rsidRDefault="00CE59EA" w:rsidP="009A61D9">
      <w:pPr>
        <w:spacing w:before="120"/>
        <w:ind w:firstLine="810"/>
        <w:jc w:val="both"/>
        <w:rPr>
          <w:sz w:val="28"/>
          <w:szCs w:val="28"/>
        </w:rPr>
      </w:pPr>
      <w:r w:rsidRPr="005E53EA">
        <w:rPr>
          <w:sz w:val="28"/>
          <w:szCs w:val="28"/>
        </w:rPr>
        <w:t>Ngày 8 tháng 6 năm 2013, Đại hội cổ đông thường niên năm 2013 của CTy CP Sành sứ Thủy tinh Việt Nam đã bầu ra Hội đồng Quản trị nhiệm kỳ 2013-2017 gồm 7 thành viên :</w:t>
      </w:r>
    </w:p>
    <w:p w:rsidR="00CE59EA" w:rsidRPr="005E53EA" w:rsidRDefault="00CE59EA" w:rsidP="009A61D9">
      <w:pPr>
        <w:spacing w:before="120"/>
        <w:ind w:firstLine="810"/>
        <w:jc w:val="both"/>
        <w:rPr>
          <w:sz w:val="28"/>
          <w:szCs w:val="28"/>
        </w:rPr>
      </w:pPr>
      <w:r w:rsidRPr="005E53EA">
        <w:rPr>
          <w:sz w:val="28"/>
          <w:szCs w:val="28"/>
        </w:rPr>
        <w:t>Các thành viên Hội đồng Quản trị :</w:t>
      </w:r>
    </w:p>
    <w:p w:rsidR="00CE59EA" w:rsidRPr="005E53EA" w:rsidRDefault="00CE59EA" w:rsidP="009A61D9">
      <w:pPr>
        <w:spacing w:before="120"/>
        <w:ind w:firstLine="810"/>
        <w:jc w:val="both"/>
        <w:rPr>
          <w:sz w:val="28"/>
          <w:szCs w:val="28"/>
        </w:rPr>
      </w:pPr>
      <w:r w:rsidRPr="005E53EA">
        <w:rPr>
          <w:sz w:val="28"/>
          <w:szCs w:val="28"/>
        </w:rPr>
        <w:t>1.Ông Trần Lê Dũng</w:t>
      </w:r>
      <w:r w:rsidRPr="005E53EA">
        <w:rPr>
          <w:sz w:val="28"/>
          <w:szCs w:val="28"/>
        </w:rPr>
        <w:tab/>
      </w:r>
      <w:r w:rsidRPr="005E53EA">
        <w:rPr>
          <w:sz w:val="28"/>
          <w:szCs w:val="28"/>
        </w:rPr>
        <w:tab/>
        <w:t>- Chủ tịch Hội đồng quản trị</w:t>
      </w:r>
    </w:p>
    <w:p w:rsidR="00CE59EA" w:rsidRPr="005E53EA" w:rsidRDefault="00CE59EA" w:rsidP="009A61D9">
      <w:pPr>
        <w:spacing w:before="120"/>
        <w:ind w:firstLine="810"/>
        <w:jc w:val="both"/>
        <w:rPr>
          <w:sz w:val="28"/>
          <w:szCs w:val="28"/>
        </w:rPr>
      </w:pPr>
      <w:r w:rsidRPr="005E53EA">
        <w:rPr>
          <w:sz w:val="28"/>
          <w:szCs w:val="28"/>
        </w:rPr>
        <w:t>2.Ông Nguyễn Ngọc Cường</w:t>
      </w:r>
      <w:r w:rsidRPr="005E53EA">
        <w:rPr>
          <w:sz w:val="28"/>
          <w:szCs w:val="28"/>
        </w:rPr>
        <w:tab/>
        <w:t>- Thành viên;</w:t>
      </w:r>
    </w:p>
    <w:p w:rsidR="00CE59EA" w:rsidRPr="005E53EA" w:rsidRDefault="00CE59EA" w:rsidP="009A61D9">
      <w:pPr>
        <w:spacing w:before="120"/>
        <w:ind w:firstLine="810"/>
        <w:jc w:val="both"/>
        <w:rPr>
          <w:sz w:val="28"/>
          <w:szCs w:val="28"/>
        </w:rPr>
      </w:pPr>
      <w:r w:rsidRPr="005E53EA">
        <w:rPr>
          <w:sz w:val="28"/>
          <w:szCs w:val="28"/>
        </w:rPr>
        <w:t>3.Ông Phan Ngọc Anh</w:t>
      </w:r>
      <w:r w:rsidRPr="005E53EA">
        <w:rPr>
          <w:sz w:val="28"/>
          <w:szCs w:val="28"/>
        </w:rPr>
        <w:tab/>
      </w:r>
      <w:r w:rsidRPr="005E53EA">
        <w:rPr>
          <w:sz w:val="28"/>
          <w:szCs w:val="28"/>
        </w:rPr>
        <w:tab/>
        <w:t>- Thành viên;</w:t>
      </w:r>
    </w:p>
    <w:p w:rsidR="00CE59EA" w:rsidRPr="005E53EA" w:rsidRDefault="00CE59EA" w:rsidP="009A61D9">
      <w:pPr>
        <w:spacing w:before="120"/>
        <w:ind w:firstLine="810"/>
        <w:jc w:val="both"/>
        <w:rPr>
          <w:sz w:val="28"/>
          <w:szCs w:val="28"/>
        </w:rPr>
      </w:pPr>
      <w:r w:rsidRPr="005E53EA">
        <w:rPr>
          <w:sz w:val="28"/>
          <w:szCs w:val="28"/>
        </w:rPr>
        <w:t>4.Ông Lê Quang Tuấn</w:t>
      </w:r>
      <w:r w:rsidRPr="005E53EA">
        <w:rPr>
          <w:sz w:val="28"/>
          <w:szCs w:val="28"/>
        </w:rPr>
        <w:tab/>
      </w:r>
      <w:r w:rsidRPr="005E53EA">
        <w:rPr>
          <w:sz w:val="28"/>
          <w:szCs w:val="28"/>
        </w:rPr>
        <w:tab/>
        <w:t>- Thành viên.</w:t>
      </w:r>
    </w:p>
    <w:p w:rsidR="00CE59EA" w:rsidRPr="005E53EA" w:rsidRDefault="00CE59EA" w:rsidP="009A61D9">
      <w:pPr>
        <w:spacing w:before="120"/>
        <w:ind w:firstLine="810"/>
        <w:jc w:val="both"/>
        <w:rPr>
          <w:sz w:val="28"/>
          <w:szCs w:val="28"/>
        </w:rPr>
      </w:pPr>
      <w:r w:rsidRPr="005E53EA">
        <w:rPr>
          <w:sz w:val="28"/>
          <w:szCs w:val="28"/>
        </w:rPr>
        <w:t>5.Bà Huỳnh Thị Kim Hoa</w:t>
      </w:r>
      <w:r w:rsidRPr="005E53EA">
        <w:rPr>
          <w:sz w:val="28"/>
          <w:szCs w:val="28"/>
        </w:rPr>
        <w:tab/>
      </w:r>
      <w:r w:rsidRPr="005E53EA">
        <w:rPr>
          <w:sz w:val="28"/>
          <w:szCs w:val="28"/>
        </w:rPr>
        <w:tab/>
        <w:t>-Thành viên</w:t>
      </w:r>
    </w:p>
    <w:p w:rsidR="00CE59EA" w:rsidRPr="005E53EA" w:rsidRDefault="00CE59EA" w:rsidP="009A61D9">
      <w:pPr>
        <w:spacing w:before="120"/>
        <w:ind w:firstLine="810"/>
        <w:jc w:val="both"/>
        <w:rPr>
          <w:sz w:val="28"/>
          <w:szCs w:val="28"/>
        </w:rPr>
      </w:pPr>
      <w:r w:rsidRPr="005E53EA">
        <w:rPr>
          <w:sz w:val="28"/>
          <w:szCs w:val="28"/>
        </w:rPr>
        <w:t>6.Ông Nguyễn Hữu Khai</w:t>
      </w:r>
      <w:r w:rsidRPr="005E53EA">
        <w:rPr>
          <w:sz w:val="28"/>
          <w:szCs w:val="28"/>
        </w:rPr>
        <w:tab/>
      </w:r>
      <w:r w:rsidRPr="005E53EA">
        <w:rPr>
          <w:sz w:val="28"/>
          <w:szCs w:val="28"/>
        </w:rPr>
        <w:tab/>
        <w:t>-Thành viên</w:t>
      </w:r>
    </w:p>
    <w:p w:rsidR="00CE59EA" w:rsidRPr="005E53EA" w:rsidRDefault="00CE59EA" w:rsidP="009A61D9">
      <w:pPr>
        <w:spacing w:before="120"/>
        <w:ind w:firstLine="810"/>
        <w:jc w:val="both"/>
        <w:rPr>
          <w:sz w:val="28"/>
          <w:szCs w:val="28"/>
        </w:rPr>
      </w:pPr>
      <w:r w:rsidRPr="005E53EA">
        <w:rPr>
          <w:sz w:val="28"/>
          <w:szCs w:val="28"/>
        </w:rPr>
        <w:t>7.Ông Nguyễn Ngọc Huy</w:t>
      </w:r>
      <w:r w:rsidRPr="005E53EA">
        <w:rPr>
          <w:sz w:val="28"/>
          <w:szCs w:val="28"/>
        </w:rPr>
        <w:tab/>
      </w:r>
      <w:r w:rsidRPr="005E53EA">
        <w:rPr>
          <w:sz w:val="28"/>
          <w:szCs w:val="28"/>
        </w:rPr>
        <w:tab/>
        <w:t>-Thành viên.</w:t>
      </w:r>
    </w:p>
    <w:p w:rsidR="00CE59EA" w:rsidRPr="005E53EA" w:rsidRDefault="00CE59EA" w:rsidP="009A61D9">
      <w:pPr>
        <w:spacing w:before="120"/>
        <w:ind w:firstLine="720"/>
        <w:jc w:val="both"/>
        <w:rPr>
          <w:sz w:val="28"/>
          <w:szCs w:val="28"/>
        </w:rPr>
      </w:pPr>
      <w:r w:rsidRPr="005E53EA">
        <w:rPr>
          <w:sz w:val="28"/>
          <w:szCs w:val="28"/>
        </w:rPr>
        <w:t>Ngay sau khi được Đại hội cổ đông bầu ra, Hội đồng quản trị đã trình trước Đại hội về phương hướng nhiệm vụ chiến lược cho nhiệm kỳ 2013-2017 và đặc biệt là phương hướng chỉ đạo tháo gỡ khó khăn cho hoạt động của công ty trong kế hoạch 2013.</w:t>
      </w:r>
    </w:p>
    <w:p w:rsidR="00CE59EA" w:rsidRPr="005E53EA" w:rsidRDefault="00CE59EA" w:rsidP="009A61D9">
      <w:pPr>
        <w:spacing w:before="120"/>
        <w:jc w:val="both"/>
        <w:rPr>
          <w:b/>
          <w:sz w:val="28"/>
          <w:szCs w:val="28"/>
        </w:rPr>
      </w:pPr>
      <w:r w:rsidRPr="005E53EA">
        <w:rPr>
          <w:b/>
          <w:sz w:val="28"/>
          <w:szCs w:val="28"/>
        </w:rPr>
        <w:t>I/ Kết quả hoạt động của HĐQT năm 2013 :</w:t>
      </w:r>
    </w:p>
    <w:p w:rsidR="00CE59EA" w:rsidRPr="005E53EA" w:rsidRDefault="00CE59EA" w:rsidP="009A61D9">
      <w:pPr>
        <w:pStyle w:val="ListParagraph"/>
        <w:numPr>
          <w:ilvl w:val="0"/>
          <w:numId w:val="8"/>
        </w:numPr>
        <w:spacing w:before="120"/>
        <w:jc w:val="both"/>
        <w:rPr>
          <w:rFonts w:ascii="Times New Roman" w:hAnsi="Times New Roman"/>
          <w:b/>
          <w:i/>
          <w:sz w:val="28"/>
          <w:szCs w:val="28"/>
        </w:rPr>
      </w:pPr>
      <w:r w:rsidRPr="005E53EA">
        <w:rPr>
          <w:rFonts w:ascii="Times New Roman" w:hAnsi="Times New Roman"/>
          <w:b/>
          <w:i/>
          <w:sz w:val="28"/>
          <w:szCs w:val="28"/>
        </w:rPr>
        <w:t xml:space="preserve">Lãnh đạo công tác sản xuất kinh doanh năm 2013 : </w:t>
      </w:r>
    </w:p>
    <w:p w:rsidR="00CE59EA" w:rsidRPr="005E53EA" w:rsidRDefault="00CE59EA" w:rsidP="009A61D9">
      <w:pPr>
        <w:spacing w:before="120"/>
        <w:ind w:left="60" w:firstLine="480"/>
        <w:jc w:val="both"/>
        <w:rPr>
          <w:sz w:val="28"/>
          <w:szCs w:val="28"/>
        </w:rPr>
      </w:pPr>
      <w:r w:rsidRPr="005E53EA">
        <w:rPr>
          <w:sz w:val="28"/>
          <w:szCs w:val="28"/>
        </w:rPr>
        <w:t>Kế hoạch sản xuất kinh doanh năm 2013 đã được Tổng Giám đốc công ty trình bày và được Đại hội cổ đông thường niên năm 2013 nhất trí thông qua gồm các chỉ tiêu cụ thể sau :</w:t>
      </w:r>
    </w:p>
    <w:p w:rsidR="00CE59EA" w:rsidRPr="005E53EA" w:rsidRDefault="00CE59EA" w:rsidP="009A61D9">
      <w:pPr>
        <w:spacing w:before="120"/>
        <w:ind w:left="60" w:firstLine="660"/>
        <w:jc w:val="both"/>
        <w:rPr>
          <w:sz w:val="28"/>
          <w:szCs w:val="28"/>
        </w:rPr>
      </w:pPr>
      <w:r w:rsidRPr="005E53EA">
        <w:rPr>
          <w:sz w:val="28"/>
          <w:szCs w:val="28"/>
        </w:rPr>
        <w:t>- Tổng doanh thu : 40,35 tỷ đồng.</w:t>
      </w:r>
    </w:p>
    <w:p w:rsidR="00CE59EA" w:rsidRPr="005E53EA" w:rsidRDefault="00CE59EA" w:rsidP="009A61D9">
      <w:pPr>
        <w:spacing w:before="120"/>
        <w:ind w:left="60" w:firstLine="660"/>
        <w:jc w:val="both"/>
        <w:rPr>
          <w:sz w:val="28"/>
          <w:szCs w:val="28"/>
        </w:rPr>
      </w:pPr>
      <w:r w:rsidRPr="005E53EA">
        <w:rPr>
          <w:sz w:val="28"/>
          <w:szCs w:val="28"/>
        </w:rPr>
        <w:t>- Lợi nhuận sau thuế:  0, 2 tỷ đồng.</w:t>
      </w:r>
    </w:p>
    <w:p w:rsidR="00CE59EA" w:rsidRPr="005E53EA" w:rsidRDefault="00CE59EA" w:rsidP="009A61D9">
      <w:pPr>
        <w:spacing w:before="120"/>
        <w:jc w:val="both"/>
        <w:rPr>
          <w:sz w:val="28"/>
          <w:szCs w:val="28"/>
        </w:rPr>
      </w:pPr>
      <w:r w:rsidRPr="005E53EA">
        <w:rPr>
          <w:sz w:val="28"/>
          <w:szCs w:val="28"/>
        </w:rPr>
        <w:t>Với kế hoạch đó, HĐQT đã tập trung chỉ đạo một số công việc cụ thể : thay đổi nhân sự điều hành theo hướng trẻ hóa, đã quyết định bổ nhiệm Ban Tổng giám đốc mới và các vị trí then chốt khác; Quyết định đồng ý đầu tư Dự án thành lập mới xưởng cơ khí theo đề nghị của Tổng giám đốc (với tổng mức vốn đầu tư là 1,48 tỷ đồng), tập trung nguồn lực tìm kiếm khách hàng cho hoạt động sản xuất tại xưởng cơ khí; Giám sát chặt chẽ, tiết kiệm chi phí.</w:t>
      </w:r>
    </w:p>
    <w:p w:rsidR="00CE59EA" w:rsidRPr="005E53EA" w:rsidRDefault="00CE59EA" w:rsidP="009A61D9">
      <w:pPr>
        <w:spacing w:before="120"/>
        <w:jc w:val="both"/>
        <w:rPr>
          <w:b/>
          <w:sz w:val="28"/>
          <w:szCs w:val="28"/>
        </w:rPr>
      </w:pPr>
      <w:r w:rsidRPr="005E53EA">
        <w:rPr>
          <w:b/>
          <w:sz w:val="28"/>
          <w:szCs w:val="28"/>
        </w:rPr>
        <w:t>2.Kết quả sản xuất kinh doanh năm 2013 (Theo báo cáo TGĐ):</w:t>
      </w:r>
    </w:p>
    <w:p w:rsidR="00CE59EA" w:rsidRPr="005E53EA" w:rsidRDefault="00CE59EA" w:rsidP="009A61D9">
      <w:pPr>
        <w:tabs>
          <w:tab w:val="left" w:pos="540"/>
        </w:tabs>
        <w:spacing w:beforeLines="60" w:before="144" w:afterLines="60" w:after="144" w:line="288" w:lineRule="auto"/>
        <w:ind w:left="180" w:right="549"/>
        <w:jc w:val="both"/>
        <w:rPr>
          <w:sz w:val="28"/>
          <w:szCs w:val="28"/>
        </w:rPr>
      </w:pPr>
      <w:r w:rsidRPr="005E53EA">
        <w:rPr>
          <w:sz w:val="28"/>
          <w:szCs w:val="28"/>
        </w:rPr>
        <w:t xml:space="preserve">a/ Tình hình thực hiện các chỉ tiêu kế hoạch năm 2013 </w:t>
      </w:r>
    </w:p>
    <w:p w:rsidR="00CE59EA" w:rsidRPr="002F26AC" w:rsidRDefault="00CE59EA" w:rsidP="00CE59EA">
      <w:pPr>
        <w:tabs>
          <w:tab w:val="left" w:pos="540"/>
        </w:tabs>
        <w:spacing w:beforeLines="60" w:before="144" w:afterLines="60" w:after="144" w:line="288" w:lineRule="auto"/>
        <w:ind w:left="180" w:right="549"/>
        <w:jc w:val="right"/>
        <w:rPr>
          <w:i/>
          <w:sz w:val="26"/>
          <w:szCs w:val="26"/>
        </w:rPr>
      </w:pPr>
      <w:r w:rsidRPr="002F26AC">
        <w:rPr>
          <w:i/>
          <w:sz w:val="26"/>
          <w:szCs w:val="26"/>
        </w:rPr>
        <w:lastRenderedPageBreak/>
        <w:t>Đơn vị tính: 1.000 đồng</w:t>
      </w:r>
    </w:p>
    <w:p w:rsidR="00CE59EA" w:rsidRPr="002F26AC" w:rsidRDefault="00D05F0D" w:rsidP="00CE59EA">
      <w:pPr>
        <w:tabs>
          <w:tab w:val="left" w:pos="540"/>
        </w:tabs>
        <w:spacing w:beforeLines="60" w:before="144" w:afterLines="60" w:after="144" w:line="288" w:lineRule="auto"/>
        <w:ind w:left="180" w:right="549"/>
        <w:jc w:val="both"/>
        <w:rPr>
          <w:sz w:val="26"/>
          <w:szCs w:val="26"/>
        </w:rPr>
      </w:pPr>
      <w:r w:rsidRPr="002F26AC">
        <w:rPr>
          <w:sz w:val="26"/>
          <w:szCs w:val="26"/>
        </w:rPr>
        <w:object w:dxaOrig="9892" w:dyaOrig="6881">
          <v:shape id="_x0000_i1027" type="#_x0000_t75" style="width:494.25pt;height:344.25pt" o:ole="">
            <v:imagedata r:id="rId10" o:title=""/>
          </v:shape>
          <o:OLEObject Type="Embed" ProgID="Excel.Sheet.12" ShapeID="_x0000_i1027" DrawAspect="Content" ObjectID="_1461050851" r:id="rId11"/>
        </w:object>
      </w:r>
      <w:r w:rsidR="00CE59EA" w:rsidRPr="002F26AC">
        <w:rPr>
          <w:sz w:val="26"/>
          <w:szCs w:val="26"/>
        </w:rPr>
        <w:tab/>
      </w:r>
      <w:r w:rsidR="00CE59EA" w:rsidRPr="002F26AC">
        <w:rPr>
          <w:sz w:val="26"/>
          <w:szCs w:val="26"/>
        </w:rPr>
        <w:tab/>
      </w:r>
      <w:r w:rsidR="00CE59EA" w:rsidRPr="002F26AC">
        <w:rPr>
          <w:sz w:val="26"/>
          <w:szCs w:val="26"/>
        </w:rPr>
        <w:tab/>
      </w:r>
      <w:r w:rsidR="00CE59EA" w:rsidRPr="002F26AC">
        <w:rPr>
          <w:sz w:val="26"/>
          <w:szCs w:val="26"/>
        </w:rPr>
        <w:tab/>
      </w:r>
      <w:r w:rsidR="00CE59EA" w:rsidRPr="002F26AC">
        <w:rPr>
          <w:sz w:val="26"/>
          <w:szCs w:val="26"/>
        </w:rPr>
        <w:tab/>
      </w:r>
      <w:r w:rsidR="00CE59EA" w:rsidRPr="002F26AC">
        <w:rPr>
          <w:sz w:val="26"/>
          <w:szCs w:val="26"/>
        </w:rPr>
        <w:tab/>
      </w:r>
      <w:r w:rsidR="00CE59EA" w:rsidRPr="002F26AC">
        <w:rPr>
          <w:i/>
          <w:sz w:val="26"/>
          <w:szCs w:val="26"/>
        </w:rPr>
        <w:t>( Báo cáo quyết toán năm 2013, đã kiểm toán)</w:t>
      </w:r>
    </w:p>
    <w:p w:rsidR="00CE59EA" w:rsidRPr="002F26AC" w:rsidRDefault="00CE59EA" w:rsidP="00CE59EA">
      <w:pPr>
        <w:tabs>
          <w:tab w:val="left" w:pos="540"/>
        </w:tabs>
        <w:spacing w:beforeLines="60" w:before="144" w:afterLines="60" w:after="144" w:line="288" w:lineRule="auto"/>
        <w:ind w:left="180" w:right="549"/>
        <w:jc w:val="both"/>
        <w:rPr>
          <w:sz w:val="26"/>
          <w:szCs w:val="26"/>
        </w:rPr>
      </w:pPr>
      <w:r w:rsidRPr="002F26AC">
        <w:rPr>
          <w:sz w:val="26"/>
          <w:szCs w:val="26"/>
        </w:rPr>
        <w:t>Tóm tắt một số chỉ tiêu tài chính:</w:t>
      </w:r>
    </w:p>
    <w:p w:rsidR="00CE59EA" w:rsidRPr="002F26AC" w:rsidRDefault="00CE59EA" w:rsidP="00CE59EA">
      <w:pPr>
        <w:tabs>
          <w:tab w:val="left" w:pos="540"/>
        </w:tabs>
        <w:spacing w:beforeLines="60" w:before="144" w:afterLines="60" w:after="144" w:line="288" w:lineRule="auto"/>
        <w:ind w:left="180" w:right="549"/>
        <w:jc w:val="right"/>
        <w:rPr>
          <w:i/>
          <w:szCs w:val="26"/>
        </w:rPr>
      </w:pPr>
      <w:r w:rsidRPr="002F26AC">
        <w:rPr>
          <w:i/>
          <w:szCs w:val="26"/>
        </w:rPr>
        <w:tab/>
      </w:r>
      <w:r w:rsidRPr="002F26AC">
        <w:rPr>
          <w:i/>
          <w:szCs w:val="26"/>
        </w:rPr>
        <w:tab/>
      </w:r>
      <w:r w:rsidRPr="002F26AC">
        <w:rPr>
          <w:i/>
          <w:szCs w:val="26"/>
        </w:rPr>
        <w:tab/>
      </w:r>
      <w:r w:rsidRPr="002F26AC">
        <w:rPr>
          <w:i/>
          <w:szCs w:val="26"/>
        </w:rPr>
        <w:tab/>
      </w:r>
      <w:r w:rsidRPr="002F26AC">
        <w:rPr>
          <w:i/>
          <w:szCs w:val="26"/>
        </w:rPr>
        <w:tab/>
      </w:r>
      <w:r w:rsidRPr="002F26AC">
        <w:rPr>
          <w:i/>
          <w:szCs w:val="26"/>
        </w:rPr>
        <w:tab/>
      </w:r>
      <w:r w:rsidRPr="002F26AC">
        <w:rPr>
          <w:i/>
          <w:szCs w:val="26"/>
        </w:rPr>
        <w:tab/>
      </w:r>
      <w:r w:rsidRPr="002F26AC">
        <w:rPr>
          <w:i/>
          <w:szCs w:val="26"/>
        </w:rPr>
        <w:tab/>
        <w:t>Đơn vị tính: 1.000 đồng</w:t>
      </w:r>
    </w:p>
    <w:tbl>
      <w:tblPr>
        <w:tblW w:w="8010" w:type="dxa"/>
        <w:tblInd w:w="648" w:type="dxa"/>
        <w:tblLook w:val="0000" w:firstRow="0" w:lastRow="0" w:firstColumn="0" w:lastColumn="0" w:noHBand="0" w:noVBand="0"/>
      </w:tblPr>
      <w:tblGrid>
        <w:gridCol w:w="3330"/>
        <w:gridCol w:w="2430"/>
        <w:gridCol w:w="2250"/>
      </w:tblGrid>
      <w:tr w:rsidR="002F26AC" w:rsidRPr="002F26AC" w:rsidTr="006F2F0B">
        <w:trPr>
          <w:trHeight w:val="300"/>
        </w:trPr>
        <w:tc>
          <w:tcPr>
            <w:tcW w:w="3330" w:type="dxa"/>
            <w:tcBorders>
              <w:top w:val="single" w:sz="8" w:space="0" w:color="auto"/>
              <w:left w:val="single" w:sz="8" w:space="0" w:color="auto"/>
              <w:bottom w:val="single" w:sz="8" w:space="0" w:color="auto"/>
              <w:right w:val="single" w:sz="8" w:space="0" w:color="auto"/>
            </w:tcBorders>
            <w:shd w:val="clear" w:color="auto" w:fill="99CCFF"/>
            <w:noWrap/>
          </w:tcPr>
          <w:p w:rsidR="00CE59EA" w:rsidRPr="002F26AC" w:rsidRDefault="00CE59EA" w:rsidP="006F2F0B">
            <w:pPr>
              <w:ind w:left="72" w:right="72"/>
              <w:jc w:val="center"/>
              <w:rPr>
                <w:b/>
                <w:bCs/>
              </w:rPr>
            </w:pPr>
            <w:r w:rsidRPr="002F26AC">
              <w:rPr>
                <w:b/>
                <w:bCs/>
              </w:rPr>
              <w:t>Chỉ tiêu</w:t>
            </w:r>
          </w:p>
        </w:tc>
        <w:tc>
          <w:tcPr>
            <w:tcW w:w="2430" w:type="dxa"/>
            <w:tcBorders>
              <w:top w:val="single" w:sz="8" w:space="0" w:color="auto"/>
              <w:left w:val="nil"/>
              <w:bottom w:val="single" w:sz="8" w:space="0" w:color="auto"/>
              <w:right w:val="single" w:sz="8" w:space="0" w:color="auto"/>
            </w:tcBorders>
            <w:shd w:val="clear" w:color="auto" w:fill="99CCFF"/>
            <w:noWrap/>
          </w:tcPr>
          <w:p w:rsidR="00CE59EA" w:rsidRPr="002F26AC" w:rsidRDefault="00CE59EA" w:rsidP="006F2F0B">
            <w:pPr>
              <w:ind w:left="180" w:right="162"/>
              <w:jc w:val="center"/>
              <w:rPr>
                <w:b/>
                <w:bCs/>
              </w:rPr>
            </w:pPr>
            <w:r w:rsidRPr="002F26AC">
              <w:rPr>
                <w:b/>
                <w:bCs/>
              </w:rPr>
              <w:t>Năm 2012</w:t>
            </w:r>
          </w:p>
        </w:tc>
        <w:tc>
          <w:tcPr>
            <w:tcW w:w="2250" w:type="dxa"/>
            <w:tcBorders>
              <w:top w:val="single" w:sz="8" w:space="0" w:color="auto"/>
              <w:left w:val="nil"/>
              <w:bottom w:val="single" w:sz="8" w:space="0" w:color="auto"/>
              <w:right w:val="single" w:sz="8" w:space="0" w:color="auto"/>
            </w:tcBorders>
            <w:shd w:val="clear" w:color="auto" w:fill="99CCFF"/>
            <w:noWrap/>
          </w:tcPr>
          <w:p w:rsidR="00CE59EA" w:rsidRPr="002F26AC" w:rsidRDefault="00CE59EA" w:rsidP="006F2F0B">
            <w:pPr>
              <w:ind w:left="180" w:right="72"/>
              <w:jc w:val="center"/>
              <w:rPr>
                <w:b/>
                <w:bCs/>
              </w:rPr>
            </w:pPr>
            <w:r w:rsidRPr="002F26AC">
              <w:rPr>
                <w:b/>
                <w:bCs/>
              </w:rPr>
              <w:t>Năm 2013</w:t>
            </w:r>
          </w:p>
        </w:tc>
      </w:tr>
      <w:tr w:rsidR="002F26AC" w:rsidRPr="002F26AC" w:rsidTr="006F2F0B">
        <w:trPr>
          <w:trHeight w:val="404"/>
        </w:trPr>
        <w:tc>
          <w:tcPr>
            <w:tcW w:w="3330" w:type="dxa"/>
            <w:tcBorders>
              <w:top w:val="single" w:sz="8" w:space="0" w:color="auto"/>
              <w:left w:val="single" w:sz="8" w:space="0" w:color="auto"/>
              <w:bottom w:val="single" w:sz="8" w:space="0" w:color="auto"/>
              <w:right w:val="single" w:sz="8" w:space="0" w:color="auto"/>
            </w:tcBorders>
            <w:shd w:val="clear" w:color="auto" w:fill="auto"/>
            <w:noWrap/>
          </w:tcPr>
          <w:p w:rsidR="00CE59EA" w:rsidRPr="002F26AC" w:rsidRDefault="00CE59EA" w:rsidP="006F2F0B">
            <w:pPr>
              <w:spacing w:before="60" w:after="60"/>
              <w:ind w:left="72" w:right="72"/>
              <w:rPr>
                <w:sz w:val="26"/>
                <w:szCs w:val="26"/>
              </w:rPr>
            </w:pPr>
            <w:r w:rsidRPr="002F26AC">
              <w:rPr>
                <w:sz w:val="26"/>
                <w:szCs w:val="26"/>
              </w:rPr>
              <w:t>Tổng giá trị tài sản</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2F26AC" w:rsidRDefault="00CE59EA" w:rsidP="006F2F0B">
            <w:pPr>
              <w:spacing w:before="60" w:after="60"/>
              <w:ind w:left="180" w:right="162"/>
              <w:jc w:val="right"/>
            </w:pPr>
            <w:r w:rsidRPr="002F26AC">
              <w:rPr>
                <w:bCs/>
              </w:rPr>
              <w:t>101,192,720</w:t>
            </w:r>
          </w:p>
        </w:tc>
        <w:tc>
          <w:tcPr>
            <w:tcW w:w="2250" w:type="dxa"/>
            <w:tcBorders>
              <w:top w:val="single" w:sz="8" w:space="0" w:color="auto"/>
              <w:left w:val="nil"/>
              <w:bottom w:val="single" w:sz="8" w:space="0" w:color="auto"/>
              <w:right w:val="single" w:sz="8" w:space="0" w:color="auto"/>
            </w:tcBorders>
            <w:shd w:val="clear" w:color="auto" w:fill="auto"/>
            <w:noWrap/>
          </w:tcPr>
          <w:p w:rsidR="00CE59EA" w:rsidRPr="002F26AC" w:rsidRDefault="00CE59EA" w:rsidP="006F2F0B">
            <w:pPr>
              <w:spacing w:before="60" w:after="60"/>
              <w:ind w:left="180" w:right="162"/>
              <w:jc w:val="right"/>
              <w:rPr>
                <w:sz w:val="26"/>
                <w:szCs w:val="26"/>
              </w:rPr>
            </w:pPr>
            <w:r w:rsidRPr="002F26AC">
              <w:rPr>
                <w:sz w:val="26"/>
                <w:szCs w:val="26"/>
              </w:rPr>
              <w:t>91,802,388</w:t>
            </w:r>
          </w:p>
        </w:tc>
      </w:tr>
      <w:tr w:rsidR="002F26AC" w:rsidRPr="002F26AC" w:rsidTr="006F2F0B">
        <w:trPr>
          <w:trHeight w:val="332"/>
        </w:trPr>
        <w:tc>
          <w:tcPr>
            <w:tcW w:w="3330" w:type="dxa"/>
            <w:tcBorders>
              <w:top w:val="single" w:sz="8" w:space="0" w:color="auto"/>
              <w:left w:val="single" w:sz="8" w:space="0" w:color="auto"/>
              <w:bottom w:val="single" w:sz="8" w:space="0" w:color="auto"/>
              <w:right w:val="single" w:sz="8" w:space="0" w:color="auto"/>
            </w:tcBorders>
            <w:shd w:val="clear" w:color="auto" w:fill="auto"/>
            <w:noWrap/>
          </w:tcPr>
          <w:p w:rsidR="00CE59EA" w:rsidRPr="002F26AC" w:rsidRDefault="00CE59EA" w:rsidP="006F2F0B">
            <w:pPr>
              <w:spacing w:before="60" w:after="60"/>
              <w:ind w:left="72" w:right="72"/>
              <w:rPr>
                <w:sz w:val="26"/>
                <w:szCs w:val="26"/>
              </w:rPr>
            </w:pPr>
            <w:r w:rsidRPr="002F26AC">
              <w:rPr>
                <w:sz w:val="26"/>
                <w:szCs w:val="26"/>
              </w:rPr>
              <w:t>Vốn chủ sở hữu</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2F26AC" w:rsidRDefault="00CE59EA" w:rsidP="006F2F0B">
            <w:pPr>
              <w:spacing w:before="60" w:after="60"/>
              <w:ind w:left="180" w:right="162"/>
              <w:jc w:val="right"/>
            </w:pPr>
            <w:r w:rsidRPr="002F26AC">
              <w:rPr>
                <w:bCs/>
              </w:rPr>
              <w:t>89,315,597</w:t>
            </w:r>
          </w:p>
        </w:tc>
        <w:tc>
          <w:tcPr>
            <w:tcW w:w="2250" w:type="dxa"/>
            <w:tcBorders>
              <w:top w:val="single" w:sz="8" w:space="0" w:color="auto"/>
              <w:left w:val="nil"/>
              <w:bottom w:val="single" w:sz="8" w:space="0" w:color="auto"/>
              <w:right w:val="single" w:sz="8" w:space="0" w:color="auto"/>
            </w:tcBorders>
            <w:shd w:val="clear" w:color="auto" w:fill="auto"/>
            <w:noWrap/>
          </w:tcPr>
          <w:p w:rsidR="00CE59EA" w:rsidRPr="002F26AC" w:rsidRDefault="00CE59EA" w:rsidP="006F2F0B">
            <w:pPr>
              <w:spacing w:before="60" w:after="60"/>
              <w:ind w:left="180" w:right="162"/>
              <w:jc w:val="right"/>
              <w:rPr>
                <w:sz w:val="26"/>
                <w:szCs w:val="26"/>
              </w:rPr>
            </w:pPr>
            <w:r w:rsidRPr="002F26AC">
              <w:rPr>
                <w:sz w:val="26"/>
                <w:szCs w:val="26"/>
              </w:rPr>
              <w:t>83,006,394</w:t>
            </w:r>
          </w:p>
        </w:tc>
      </w:tr>
      <w:tr w:rsidR="002F26AC" w:rsidRPr="002F26AC" w:rsidTr="006F2F0B">
        <w:trPr>
          <w:trHeight w:val="300"/>
        </w:trPr>
        <w:tc>
          <w:tcPr>
            <w:tcW w:w="3330" w:type="dxa"/>
            <w:tcBorders>
              <w:top w:val="single" w:sz="8" w:space="0" w:color="auto"/>
              <w:left w:val="single" w:sz="8" w:space="0" w:color="auto"/>
              <w:bottom w:val="single" w:sz="8" w:space="0" w:color="auto"/>
              <w:right w:val="single" w:sz="8" w:space="0" w:color="auto"/>
            </w:tcBorders>
            <w:shd w:val="clear" w:color="auto" w:fill="auto"/>
            <w:noWrap/>
          </w:tcPr>
          <w:p w:rsidR="00CE59EA" w:rsidRPr="002F26AC" w:rsidRDefault="00CE59EA" w:rsidP="006F2F0B">
            <w:pPr>
              <w:spacing w:before="60" w:after="60"/>
              <w:ind w:left="72" w:right="72"/>
              <w:rPr>
                <w:sz w:val="26"/>
                <w:szCs w:val="26"/>
              </w:rPr>
            </w:pPr>
            <w:r w:rsidRPr="002F26AC">
              <w:rPr>
                <w:sz w:val="26"/>
                <w:szCs w:val="26"/>
              </w:rPr>
              <w:t>Vốn điều lệ</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2F26AC" w:rsidRDefault="00CE59EA" w:rsidP="006F2F0B">
            <w:pPr>
              <w:spacing w:before="60" w:after="60"/>
              <w:ind w:left="180" w:right="162"/>
              <w:jc w:val="right"/>
              <w:rPr>
                <w:sz w:val="26"/>
                <w:szCs w:val="26"/>
              </w:rPr>
            </w:pPr>
            <w:r w:rsidRPr="002F26AC">
              <w:rPr>
                <w:sz w:val="26"/>
                <w:szCs w:val="26"/>
              </w:rPr>
              <w:t>94,999,560</w:t>
            </w:r>
          </w:p>
        </w:tc>
        <w:tc>
          <w:tcPr>
            <w:tcW w:w="2250" w:type="dxa"/>
            <w:tcBorders>
              <w:top w:val="single" w:sz="8" w:space="0" w:color="auto"/>
              <w:left w:val="nil"/>
              <w:bottom w:val="single" w:sz="8" w:space="0" w:color="auto"/>
              <w:right w:val="single" w:sz="8" w:space="0" w:color="auto"/>
            </w:tcBorders>
            <w:shd w:val="clear" w:color="auto" w:fill="auto"/>
            <w:noWrap/>
          </w:tcPr>
          <w:p w:rsidR="00CE59EA" w:rsidRPr="002F26AC" w:rsidRDefault="00CE59EA" w:rsidP="006F2F0B">
            <w:pPr>
              <w:spacing w:before="60" w:after="60"/>
              <w:ind w:left="180" w:right="162"/>
              <w:jc w:val="right"/>
              <w:rPr>
                <w:sz w:val="26"/>
                <w:szCs w:val="26"/>
              </w:rPr>
            </w:pPr>
            <w:r w:rsidRPr="002F26AC">
              <w:rPr>
                <w:sz w:val="26"/>
                <w:szCs w:val="26"/>
              </w:rPr>
              <w:t>94,999,560</w:t>
            </w:r>
          </w:p>
        </w:tc>
      </w:tr>
      <w:tr w:rsidR="002F26AC" w:rsidRPr="002F26AC" w:rsidTr="006F2F0B">
        <w:trPr>
          <w:trHeight w:val="300"/>
        </w:trPr>
        <w:tc>
          <w:tcPr>
            <w:tcW w:w="3330" w:type="dxa"/>
            <w:tcBorders>
              <w:top w:val="single" w:sz="8" w:space="0" w:color="auto"/>
              <w:left w:val="single" w:sz="8" w:space="0" w:color="auto"/>
              <w:bottom w:val="single" w:sz="8" w:space="0" w:color="auto"/>
              <w:right w:val="single" w:sz="8" w:space="0" w:color="auto"/>
            </w:tcBorders>
            <w:shd w:val="clear" w:color="auto" w:fill="auto"/>
            <w:noWrap/>
          </w:tcPr>
          <w:p w:rsidR="00CE59EA" w:rsidRPr="002F26AC" w:rsidRDefault="00CE59EA" w:rsidP="006F2F0B">
            <w:pPr>
              <w:spacing w:before="60" w:after="60"/>
              <w:ind w:left="72" w:right="72"/>
              <w:rPr>
                <w:sz w:val="26"/>
                <w:szCs w:val="26"/>
              </w:rPr>
            </w:pPr>
            <w:r w:rsidRPr="002F26AC">
              <w:rPr>
                <w:sz w:val="26"/>
                <w:szCs w:val="26"/>
              </w:rPr>
              <w:t>Doanh thu thuần</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2F26AC" w:rsidRDefault="00CE59EA" w:rsidP="006F2F0B">
            <w:pPr>
              <w:spacing w:before="60" w:after="60"/>
              <w:ind w:left="180" w:right="162"/>
              <w:jc w:val="right"/>
            </w:pPr>
            <w:r w:rsidRPr="002F26AC">
              <w:rPr>
                <w:rFonts w:ascii="VNI-Times" w:hAnsi="VNI-Times"/>
                <w:bCs/>
              </w:rPr>
              <w:t>16,067,463</w:t>
            </w:r>
          </w:p>
        </w:tc>
        <w:tc>
          <w:tcPr>
            <w:tcW w:w="2250" w:type="dxa"/>
            <w:tcBorders>
              <w:top w:val="single" w:sz="8" w:space="0" w:color="auto"/>
              <w:left w:val="nil"/>
              <w:bottom w:val="single" w:sz="8" w:space="0" w:color="auto"/>
              <w:right w:val="single" w:sz="8" w:space="0" w:color="auto"/>
            </w:tcBorders>
            <w:shd w:val="clear" w:color="auto" w:fill="auto"/>
            <w:noWrap/>
          </w:tcPr>
          <w:p w:rsidR="00CE59EA" w:rsidRPr="002F26AC" w:rsidRDefault="00CE59EA" w:rsidP="006F2F0B">
            <w:pPr>
              <w:spacing w:before="60" w:after="60"/>
              <w:ind w:left="180" w:right="162"/>
              <w:jc w:val="right"/>
              <w:rPr>
                <w:sz w:val="26"/>
                <w:szCs w:val="26"/>
              </w:rPr>
            </w:pPr>
            <w:r w:rsidRPr="002F26AC">
              <w:rPr>
                <w:sz w:val="26"/>
                <w:szCs w:val="26"/>
              </w:rPr>
              <w:t>17,864,885</w:t>
            </w:r>
          </w:p>
        </w:tc>
      </w:tr>
      <w:tr w:rsidR="002F26AC" w:rsidRPr="002F26AC" w:rsidTr="006F2F0B">
        <w:trPr>
          <w:trHeight w:val="300"/>
        </w:trPr>
        <w:tc>
          <w:tcPr>
            <w:tcW w:w="3330" w:type="dxa"/>
            <w:tcBorders>
              <w:top w:val="single" w:sz="8" w:space="0" w:color="auto"/>
              <w:left w:val="single" w:sz="8" w:space="0" w:color="auto"/>
              <w:bottom w:val="single" w:sz="8" w:space="0" w:color="auto"/>
              <w:right w:val="single" w:sz="8" w:space="0" w:color="auto"/>
            </w:tcBorders>
            <w:shd w:val="clear" w:color="auto" w:fill="auto"/>
            <w:noWrap/>
          </w:tcPr>
          <w:p w:rsidR="00CE59EA" w:rsidRPr="002F26AC" w:rsidRDefault="00CE59EA" w:rsidP="006F2F0B">
            <w:pPr>
              <w:spacing w:before="60" w:after="60"/>
              <w:ind w:left="72" w:right="72"/>
              <w:rPr>
                <w:sz w:val="26"/>
                <w:szCs w:val="26"/>
              </w:rPr>
            </w:pPr>
            <w:r w:rsidRPr="002F26AC">
              <w:rPr>
                <w:sz w:val="26"/>
                <w:szCs w:val="26"/>
              </w:rPr>
              <w:t>Lợi nhuận từ HĐKD</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2F26AC" w:rsidRDefault="00CE59EA" w:rsidP="006F2F0B">
            <w:pPr>
              <w:spacing w:before="60" w:after="60"/>
              <w:ind w:left="180" w:right="162"/>
              <w:jc w:val="right"/>
              <w:rPr>
                <w:sz w:val="26"/>
                <w:szCs w:val="26"/>
              </w:rPr>
            </w:pPr>
            <w:r w:rsidRPr="002F26AC">
              <w:rPr>
                <w:sz w:val="26"/>
                <w:szCs w:val="26"/>
              </w:rPr>
              <w:t>(3,612,932)</w:t>
            </w:r>
          </w:p>
        </w:tc>
        <w:tc>
          <w:tcPr>
            <w:tcW w:w="2250" w:type="dxa"/>
            <w:tcBorders>
              <w:top w:val="single" w:sz="8" w:space="0" w:color="auto"/>
              <w:left w:val="nil"/>
              <w:bottom w:val="single" w:sz="8" w:space="0" w:color="auto"/>
              <w:right w:val="single" w:sz="8" w:space="0" w:color="auto"/>
            </w:tcBorders>
            <w:shd w:val="clear" w:color="auto" w:fill="auto"/>
            <w:noWrap/>
          </w:tcPr>
          <w:p w:rsidR="00CE59EA" w:rsidRPr="002F26AC" w:rsidRDefault="00CE59EA" w:rsidP="006F2F0B">
            <w:pPr>
              <w:spacing w:before="60" w:after="60"/>
              <w:ind w:left="180" w:right="162"/>
              <w:jc w:val="right"/>
              <w:rPr>
                <w:sz w:val="26"/>
                <w:szCs w:val="26"/>
              </w:rPr>
            </w:pPr>
            <w:r w:rsidRPr="002F26AC">
              <w:rPr>
                <w:sz w:val="26"/>
                <w:szCs w:val="26"/>
              </w:rPr>
              <w:t>(6,322,708)</w:t>
            </w:r>
          </w:p>
        </w:tc>
      </w:tr>
      <w:tr w:rsidR="002F26AC" w:rsidRPr="002F26AC" w:rsidTr="006F2F0B">
        <w:trPr>
          <w:trHeight w:val="300"/>
        </w:trPr>
        <w:tc>
          <w:tcPr>
            <w:tcW w:w="3330" w:type="dxa"/>
            <w:tcBorders>
              <w:top w:val="single" w:sz="8" w:space="0" w:color="auto"/>
              <w:left w:val="single" w:sz="8" w:space="0" w:color="auto"/>
              <w:bottom w:val="single" w:sz="8" w:space="0" w:color="auto"/>
              <w:right w:val="single" w:sz="8" w:space="0" w:color="auto"/>
            </w:tcBorders>
            <w:shd w:val="clear" w:color="auto" w:fill="auto"/>
            <w:noWrap/>
          </w:tcPr>
          <w:p w:rsidR="00CE59EA" w:rsidRPr="002F26AC" w:rsidRDefault="00CE59EA" w:rsidP="006F2F0B">
            <w:pPr>
              <w:spacing w:before="60" w:after="60"/>
              <w:ind w:left="72" w:right="72"/>
              <w:rPr>
                <w:sz w:val="26"/>
                <w:szCs w:val="26"/>
              </w:rPr>
            </w:pPr>
            <w:r w:rsidRPr="002F26AC">
              <w:rPr>
                <w:sz w:val="26"/>
                <w:szCs w:val="26"/>
              </w:rPr>
              <w:t>Lợi nhuận khác</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2F26AC" w:rsidRDefault="00CE59EA" w:rsidP="006F2F0B">
            <w:pPr>
              <w:spacing w:before="60" w:after="60"/>
              <w:ind w:left="180" w:right="162"/>
              <w:jc w:val="right"/>
              <w:rPr>
                <w:sz w:val="26"/>
                <w:szCs w:val="26"/>
              </w:rPr>
            </w:pPr>
            <w:r w:rsidRPr="002F26AC">
              <w:rPr>
                <w:rFonts w:ascii="VNI-Times" w:hAnsi="VNI-Times"/>
              </w:rPr>
              <w:t>70,076</w:t>
            </w:r>
          </w:p>
        </w:tc>
        <w:tc>
          <w:tcPr>
            <w:tcW w:w="2250" w:type="dxa"/>
            <w:tcBorders>
              <w:top w:val="single" w:sz="8" w:space="0" w:color="auto"/>
              <w:left w:val="nil"/>
              <w:bottom w:val="single" w:sz="8" w:space="0" w:color="auto"/>
              <w:right w:val="single" w:sz="8" w:space="0" w:color="auto"/>
            </w:tcBorders>
            <w:shd w:val="clear" w:color="auto" w:fill="auto"/>
            <w:noWrap/>
          </w:tcPr>
          <w:p w:rsidR="00CE59EA" w:rsidRPr="002F26AC" w:rsidRDefault="00CE59EA" w:rsidP="006F2F0B">
            <w:pPr>
              <w:spacing w:before="60" w:after="60"/>
              <w:ind w:left="180" w:right="162"/>
              <w:jc w:val="right"/>
              <w:rPr>
                <w:sz w:val="26"/>
                <w:szCs w:val="26"/>
              </w:rPr>
            </w:pPr>
            <w:r w:rsidRPr="002F26AC">
              <w:rPr>
                <w:sz w:val="26"/>
                <w:szCs w:val="26"/>
              </w:rPr>
              <w:t>13,504</w:t>
            </w:r>
          </w:p>
        </w:tc>
      </w:tr>
      <w:tr w:rsidR="002F26AC" w:rsidRPr="002F26AC" w:rsidTr="006F2F0B">
        <w:trPr>
          <w:trHeight w:val="300"/>
        </w:trPr>
        <w:tc>
          <w:tcPr>
            <w:tcW w:w="3330" w:type="dxa"/>
            <w:tcBorders>
              <w:top w:val="single" w:sz="8" w:space="0" w:color="auto"/>
              <w:left w:val="single" w:sz="8" w:space="0" w:color="auto"/>
              <w:bottom w:val="single" w:sz="8" w:space="0" w:color="auto"/>
              <w:right w:val="single" w:sz="8" w:space="0" w:color="auto"/>
            </w:tcBorders>
            <w:shd w:val="clear" w:color="auto" w:fill="auto"/>
            <w:noWrap/>
          </w:tcPr>
          <w:p w:rsidR="00CE59EA" w:rsidRPr="002F26AC" w:rsidRDefault="00CE59EA" w:rsidP="006F2F0B">
            <w:pPr>
              <w:spacing w:before="60" w:after="60"/>
              <w:ind w:left="72" w:right="72"/>
              <w:rPr>
                <w:sz w:val="26"/>
                <w:szCs w:val="26"/>
              </w:rPr>
            </w:pPr>
            <w:r w:rsidRPr="002F26AC">
              <w:rPr>
                <w:sz w:val="26"/>
                <w:szCs w:val="26"/>
              </w:rPr>
              <w:t>Tổng lợi nhuận trước thuế</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2F26AC" w:rsidRDefault="00CE59EA" w:rsidP="006F2F0B">
            <w:pPr>
              <w:spacing w:before="60" w:after="60"/>
              <w:ind w:left="180" w:right="162"/>
              <w:jc w:val="right"/>
              <w:rPr>
                <w:sz w:val="26"/>
                <w:szCs w:val="26"/>
              </w:rPr>
            </w:pPr>
            <w:r w:rsidRPr="002F26AC">
              <w:rPr>
                <w:rFonts w:ascii="VNI-Times" w:hAnsi="VNI-Times"/>
                <w:b/>
                <w:bCs/>
              </w:rPr>
              <w:t>(3,542,856)</w:t>
            </w:r>
          </w:p>
        </w:tc>
        <w:tc>
          <w:tcPr>
            <w:tcW w:w="2250" w:type="dxa"/>
            <w:tcBorders>
              <w:top w:val="single" w:sz="8" w:space="0" w:color="auto"/>
              <w:left w:val="nil"/>
              <w:bottom w:val="single" w:sz="8" w:space="0" w:color="auto"/>
              <w:right w:val="single" w:sz="8" w:space="0" w:color="auto"/>
            </w:tcBorders>
            <w:shd w:val="clear" w:color="auto" w:fill="auto"/>
            <w:noWrap/>
          </w:tcPr>
          <w:p w:rsidR="00CE59EA" w:rsidRPr="002F26AC" w:rsidRDefault="00CE59EA" w:rsidP="006F2F0B">
            <w:pPr>
              <w:spacing w:before="60" w:after="60"/>
              <w:ind w:left="180" w:right="162"/>
              <w:jc w:val="right"/>
              <w:rPr>
                <w:sz w:val="26"/>
                <w:szCs w:val="26"/>
              </w:rPr>
            </w:pPr>
            <w:r w:rsidRPr="002F26AC">
              <w:rPr>
                <w:sz w:val="26"/>
                <w:szCs w:val="26"/>
              </w:rPr>
              <w:t>(6,309,204)</w:t>
            </w:r>
          </w:p>
        </w:tc>
      </w:tr>
      <w:tr w:rsidR="002F26AC" w:rsidRPr="002F26AC" w:rsidTr="006F2F0B">
        <w:trPr>
          <w:trHeight w:val="300"/>
        </w:trPr>
        <w:tc>
          <w:tcPr>
            <w:tcW w:w="3330" w:type="dxa"/>
            <w:tcBorders>
              <w:top w:val="single" w:sz="8" w:space="0" w:color="auto"/>
              <w:left w:val="single" w:sz="8" w:space="0" w:color="auto"/>
              <w:bottom w:val="single" w:sz="8" w:space="0" w:color="auto"/>
              <w:right w:val="single" w:sz="8" w:space="0" w:color="auto"/>
            </w:tcBorders>
            <w:shd w:val="clear" w:color="auto" w:fill="auto"/>
            <w:noWrap/>
          </w:tcPr>
          <w:p w:rsidR="00CE59EA" w:rsidRPr="002F26AC" w:rsidRDefault="00CE59EA" w:rsidP="006F2F0B">
            <w:pPr>
              <w:spacing w:before="60" w:after="60"/>
              <w:ind w:left="72" w:right="72"/>
              <w:rPr>
                <w:sz w:val="26"/>
                <w:szCs w:val="26"/>
              </w:rPr>
            </w:pPr>
            <w:r w:rsidRPr="002F26AC">
              <w:rPr>
                <w:sz w:val="26"/>
                <w:szCs w:val="26"/>
              </w:rPr>
              <w:t>Lợi nhuận sau thuế</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2F26AC" w:rsidRDefault="00CE59EA" w:rsidP="006F2F0B">
            <w:pPr>
              <w:spacing w:before="60" w:after="60"/>
              <w:ind w:left="180" w:right="162"/>
              <w:jc w:val="right"/>
              <w:rPr>
                <w:sz w:val="26"/>
                <w:szCs w:val="26"/>
              </w:rPr>
            </w:pPr>
            <w:r w:rsidRPr="002F26AC">
              <w:rPr>
                <w:rFonts w:ascii="VNI-Times" w:hAnsi="VNI-Times"/>
                <w:b/>
                <w:bCs/>
              </w:rPr>
              <w:t>(3,542,856)</w:t>
            </w:r>
          </w:p>
        </w:tc>
        <w:tc>
          <w:tcPr>
            <w:tcW w:w="2250" w:type="dxa"/>
            <w:tcBorders>
              <w:top w:val="single" w:sz="8" w:space="0" w:color="auto"/>
              <w:left w:val="nil"/>
              <w:bottom w:val="single" w:sz="8" w:space="0" w:color="auto"/>
              <w:right w:val="single" w:sz="8" w:space="0" w:color="auto"/>
            </w:tcBorders>
            <w:shd w:val="clear" w:color="auto" w:fill="auto"/>
            <w:noWrap/>
          </w:tcPr>
          <w:p w:rsidR="00CE59EA" w:rsidRPr="002F26AC" w:rsidRDefault="00CE59EA" w:rsidP="006F2F0B">
            <w:pPr>
              <w:spacing w:before="60" w:after="60"/>
              <w:ind w:left="180" w:right="162"/>
              <w:jc w:val="right"/>
              <w:rPr>
                <w:sz w:val="26"/>
                <w:szCs w:val="26"/>
              </w:rPr>
            </w:pPr>
            <w:r w:rsidRPr="002F26AC">
              <w:rPr>
                <w:sz w:val="26"/>
                <w:szCs w:val="26"/>
              </w:rPr>
              <w:t>(6,309,204)</w:t>
            </w:r>
          </w:p>
        </w:tc>
      </w:tr>
      <w:tr w:rsidR="002F26AC" w:rsidRPr="002F26AC" w:rsidTr="006F2F0B">
        <w:trPr>
          <w:trHeight w:val="300"/>
        </w:trPr>
        <w:tc>
          <w:tcPr>
            <w:tcW w:w="3330" w:type="dxa"/>
            <w:tcBorders>
              <w:top w:val="single" w:sz="8" w:space="0" w:color="auto"/>
              <w:left w:val="single" w:sz="8" w:space="0" w:color="auto"/>
              <w:bottom w:val="single" w:sz="8" w:space="0" w:color="auto"/>
              <w:right w:val="single" w:sz="8" w:space="0" w:color="auto"/>
            </w:tcBorders>
            <w:shd w:val="clear" w:color="auto" w:fill="auto"/>
            <w:noWrap/>
          </w:tcPr>
          <w:p w:rsidR="00CE59EA" w:rsidRPr="002F26AC" w:rsidRDefault="00CE59EA" w:rsidP="006F2F0B">
            <w:pPr>
              <w:spacing w:before="60" w:after="60"/>
              <w:ind w:left="72" w:right="72"/>
              <w:rPr>
                <w:sz w:val="26"/>
                <w:szCs w:val="26"/>
              </w:rPr>
            </w:pPr>
            <w:r w:rsidRPr="002F26AC">
              <w:rPr>
                <w:sz w:val="26"/>
                <w:szCs w:val="26"/>
              </w:rPr>
              <w:t>Lãi cơ bản trên cổ phiếu</w:t>
            </w:r>
          </w:p>
        </w:tc>
        <w:tc>
          <w:tcPr>
            <w:tcW w:w="2430" w:type="dxa"/>
            <w:tcBorders>
              <w:top w:val="single" w:sz="8" w:space="0" w:color="auto"/>
              <w:left w:val="nil"/>
              <w:bottom w:val="single" w:sz="8" w:space="0" w:color="auto"/>
              <w:right w:val="single" w:sz="8" w:space="0" w:color="auto"/>
            </w:tcBorders>
            <w:shd w:val="clear" w:color="auto" w:fill="auto"/>
            <w:noWrap/>
          </w:tcPr>
          <w:p w:rsidR="00CE59EA" w:rsidRPr="002F26AC" w:rsidRDefault="00CE59EA" w:rsidP="006F2F0B">
            <w:pPr>
              <w:spacing w:before="60" w:after="60"/>
              <w:ind w:left="180" w:right="162"/>
              <w:jc w:val="right"/>
              <w:rPr>
                <w:sz w:val="26"/>
                <w:szCs w:val="26"/>
              </w:rPr>
            </w:pPr>
            <w:r w:rsidRPr="002F26AC">
              <w:rPr>
                <w:sz w:val="26"/>
                <w:szCs w:val="26"/>
              </w:rPr>
              <w:t xml:space="preserve">(0,372) </w:t>
            </w:r>
          </w:p>
        </w:tc>
        <w:tc>
          <w:tcPr>
            <w:tcW w:w="2250" w:type="dxa"/>
            <w:tcBorders>
              <w:top w:val="single" w:sz="8" w:space="0" w:color="auto"/>
              <w:left w:val="nil"/>
              <w:bottom w:val="single" w:sz="8" w:space="0" w:color="auto"/>
              <w:right w:val="single" w:sz="8" w:space="0" w:color="auto"/>
            </w:tcBorders>
            <w:shd w:val="clear" w:color="auto" w:fill="auto"/>
            <w:noWrap/>
          </w:tcPr>
          <w:p w:rsidR="00CE59EA" w:rsidRPr="002F26AC" w:rsidRDefault="00CE59EA" w:rsidP="006F2F0B">
            <w:pPr>
              <w:spacing w:before="60" w:after="60"/>
              <w:ind w:left="180" w:right="162"/>
              <w:jc w:val="right"/>
              <w:rPr>
                <w:sz w:val="26"/>
                <w:szCs w:val="26"/>
              </w:rPr>
            </w:pPr>
            <w:r w:rsidRPr="002F26AC">
              <w:rPr>
                <w:sz w:val="26"/>
                <w:szCs w:val="26"/>
              </w:rPr>
              <w:t>(0,664)</w:t>
            </w:r>
          </w:p>
        </w:tc>
      </w:tr>
    </w:tbl>
    <w:p w:rsidR="00B3533F" w:rsidRDefault="00B3533F" w:rsidP="00CE59EA">
      <w:pPr>
        <w:tabs>
          <w:tab w:val="left" w:pos="540"/>
        </w:tabs>
        <w:spacing w:beforeLines="60" w:before="144" w:afterLines="60" w:after="144" w:line="288" w:lineRule="auto"/>
        <w:ind w:left="180" w:right="549"/>
        <w:jc w:val="both"/>
        <w:rPr>
          <w:sz w:val="26"/>
          <w:szCs w:val="26"/>
        </w:rPr>
      </w:pPr>
    </w:p>
    <w:p w:rsidR="00B3533F" w:rsidRDefault="00B3533F" w:rsidP="00CE59EA">
      <w:pPr>
        <w:tabs>
          <w:tab w:val="left" w:pos="540"/>
        </w:tabs>
        <w:spacing w:beforeLines="60" w:before="144" w:afterLines="60" w:after="144" w:line="288" w:lineRule="auto"/>
        <w:ind w:left="180" w:right="549"/>
        <w:jc w:val="both"/>
        <w:rPr>
          <w:sz w:val="26"/>
          <w:szCs w:val="26"/>
        </w:rPr>
      </w:pPr>
    </w:p>
    <w:p w:rsidR="00CE59EA" w:rsidRPr="005E53EA" w:rsidRDefault="00CE59EA" w:rsidP="009A61D9">
      <w:pPr>
        <w:tabs>
          <w:tab w:val="left" w:pos="540"/>
        </w:tabs>
        <w:spacing w:before="120" w:afterLines="60" w:after="144" w:line="288" w:lineRule="auto"/>
        <w:ind w:left="180" w:right="549"/>
        <w:jc w:val="both"/>
        <w:rPr>
          <w:sz w:val="28"/>
          <w:szCs w:val="28"/>
        </w:rPr>
      </w:pPr>
      <w:r w:rsidRPr="005E53EA">
        <w:rPr>
          <w:sz w:val="28"/>
          <w:szCs w:val="28"/>
        </w:rPr>
        <w:lastRenderedPageBreak/>
        <w:t>Năm 2013 các chỉ tiêu về doanh thu và lợi nhuận không đạt kế hoạch theo Nghị quyết Đại hội cổ đông năm 2013.</w:t>
      </w:r>
    </w:p>
    <w:p w:rsidR="00CE59EA" w:rsidRPr="005E53EA" w:rsidRDefault="00CE59EA" w:rsidP="009A61D9">
      <w:pPr>
        <w:spacing w:before="120"/>
        <w:jc w:val="both"/>
        <w:rPr>
          <w:i/>
          <w:sz w:val="28"/>
          <w:szCs w:val="28"/>
        </w:rPr>
      </w:pPr>
      <w:r w:rsidRPr="005E53EA">
        <w:rPr>
          <w:i/>
          <w:sz w:val="28"/>
          <w:szCs w:val="28"/>
        </w:rPr>
        <w:t>b/ Nguyên nhân thua lỗ :</w:t>
      </w:r>
    </w:p>
    <w:p w:rsidR="00CE59EA" w:rsidRPr="005E53EA" w:rsidRDefault="00CE59EA" w:rsidP="009A61D9">
      <w:pPr>
        <w:spacing w:before="120"/>
        <w:ind w:firstLine="810"/>
        <w:jc w:val="both"/>
        <w:rPr>
          <w:sz w:val="28"/>
          <w:szCs w:val="28"/>
        </w:rPr>
      </w:pPr>
      <w:r w:rsidRPr="005E53EA">
        <w:rPr>
          <w:sz w:val="28"/>
          <w:szCs w:val="28"/>
        </w:rPr>
        <w:t xml:space="preserve">Ngoài việc do tình hình chung kinh tế thế giới và khu vực đều suy giảm, hàng loạt các doanh nghiệp tại Việt Nam phá sản hoặc sản xuất cầm cự, nguyên nhân chủ quan dẫn đến nguyên nhân thua lỗ năm 2013 là : </w:t>
      </w:r>
    </w:p>
    <w:p w:rsidR="00CE59EA" w:rsidRPr="005E53EA" w:rsidRDefault="00CE59EA" w:rsidP="009A61D9">
      <w:pPr>
        <w:pStyle w:val="ListParagraph"/>
        <w:numPr>
          <w:ilvl w:val="0"/>
          <w:numId w:val="9"/>
        </w:numPr>
        <w:spacing w:before="120"/>
        <w:jc w:val="both"/>
        <w:rPr>
          <w:rFonts w:ascii="Times New Roman" w:hAnsi="Times New Roman"/>
          <w:sz w:val="28"/>
          <w:szCs w:val="28"/>
        </w:rPr>
      </w:pPr>
      <w:r w:rsidRPr="005E53EA">
        <w:rPr>
          <w:rFonts w:ascii="Times New Roman" w:hAnsi="Times New Roman"/>
          <w:sz w:val="28"/>
          <w:szCs w:val="28"/>
        </w:rPr>
        <w:t>Doanh số bán hàng chỉ đạt 44,27% so với kế hoạch.</w:t>
      </w:r>
    </w:p>
    <w:p w:rsidR="00CE59EA" w:rsidRPr="005E53EA" w:rsidRDefault="00CE59EA" w:rsidP="009A61D9">
      <w:pPr>
        <w:pStyle w:val="ListParagraph"/>
        <w:numPr>
          <w:ilvl w:val="0"/>
          <w:numId w:val="9"/>
        </w:numPr>
        <w:spacing w:before="120"/>
        <w:jc w:val="both"/>
        <w:rPr>
          <w:rFonts w:ascii="Times New Roman" w:hAnsi="Times New Roman"/>
          <w:sz w:val="28"/>
          <w:szCs w:val="28"/>
        </w:rPr>
      </w:pPr>
      <w:r w:rsidRPr="005E53EA">
        <w:rPr>
          <w:rFonts w:ascii="Times New Roman" w:hAnsi="Times New Roman"/>
          <w:sz w:val="28"/>
          <w:szCs w:val="28"/>
        </w:rPr>
        <w:t>Năng lực sản xuất của Xưởng cơ khí và Nhà máy sản xuất vật liệu tại Bà rịa còn thấp,chưa huy động hết công suất, chỉ đạt 30% công suất do không có khách hàng.</w:t>
      </w:r>
    </w:p>
    <w:p w:rsidR="00CE59EA" w:rsidRPr="005E53EA" w:rsidRDefault="00CE59EA" w:rsidP="009A61D9">
      <w:pPr>
        <w:pStyle w:val="ListParagraph"/>
        <w:numPr>
          <w:ilvl w:val="0"/>
          <w:numId w:val="9"/>
        </w:numPr>
        <w:spacing w:before="120"/>
        <w:jc w:val="both"/>
        <w:rPr>
          <w:rFonts w:ascii="Times New Roman" w:hAnsi="Times New Roman"/>
          <w:sz w:val="28"/>
          <w:szCs w:val="28"/>
        </w:rPr>
      </w:pPr>
      <w:r w:rsidRPr="005E53EA">
        <w:rPr>
          <w:rFonts w:ascii="Times New Roman" w:hAnsi="Times New Roman"/>
          <w:sz w:val="28"/>
          <w:szCs w:val="28"/>
        </w:rPr>
        <w:t>Ban điều hành mới được bổ nhiệm hoạt động chưa đều,còn thiếu kinh nghiệm điều hành, thiếu nhân lực trong khâu sản xuất cơ khí và kinh doanh bán hàng.</w:t>
      </w:r>
    </w:p>
    <w:p w:rsidR="00CE59EA" w:rsidRPr="005E53EA" w:rsidRDefault="00CE59EA" w:rsidP="009A61D9">
      <w:pPr>
        <w:pStyle w:val="ListParagraph"/>
        <w:numPr>
          <w:ilvl w:val="0"/>
          <w:numId w:val="9"/>
        </w:numPr>
        <w:spacing w:before="120"/>
        <w:jc w:val="both"/>
        <w:rPr>
          <w:rFonts w:ascii="Times New Roman" w:hAnsi="Times New Roman"/>
          <w:sz w:val="28"/>
          <w:szCs w:val="28"/>
        </w:rPr>
      </w:pPr>
      <w:r w:rsidRPr="005E53EA">
        <w:rPr>
          <w:rFonts w:ascii="Times New Roman" w:hAnsi="Times New Roman"/>
          <w:sz w:val="28"/>
          <w:szCs w:val="28"/>
        </w:rPr>
        <w:t>Hội đồng quản trị chưa sâu sát và xử lý chưa kịp thời những tồn tại của Ban điều hành, khi biết kế hoạch  xây dựng năm 2013 đã vượt quá khả năng thực hiện nhưng chưa có biện pháp khắc phục,điều chỉnh.</w:t>
      </w:r>
    </w:p>
    <w:p w:rsidR="00CE59EA" w:rsidRPr="005E53EA" w:rsidRDefault="00CE59EA" w:rsidP="009A61D9">
      <w:pPr>
        <w:spacing w:before="120"/>
        <w:ind w:firstLine="810"/>
        <w:jc w:val="both"/>
        <w:rPr>
          <w:sz w:val="28"/>
          <w:szCs w:val="28"/>
        </w:rPr>
      </w:pPr>
      <w:r w:rsidRPr="005E53EA">
        <w:rPr>
          <w:sz w:val="28"/>
          <w:szCs w:val="28"/>
        </w:rPr>
        <w:t>Hội đồng Quản Trị nhận khuyết điểm và xin lỗi toàn thể các cổ đông trong công tác lãnh đạo, kết quả kinh doanh năm 2013 vẫn tiếp tục thua lỗ.</w:t>
      </w:r>
    </w:p>
    <w:p w:rsidR="00CE59EA" w:rsidRPr="005E53EA" w:rsidRDefault="00CE59EA" w:rsidP="009A61D9">
      <w:pPr>
        <w:spacing w:before="120"/>
        <w:jc w:val="both"/>
        <w:rPr>
          <w:b/>
          <w:sz w:val="28"/>
          <w:szCs w:val="28"/>
        </w:rPr>
      </w:pPr>
      <w:r w:rsidRPr="005E53EA">
        <w:rPr>
          <w:b/>
          <w:sz w:val="28"/>
          <w:szCs w:val="28"/>
        </w:rPr>
        <w:t>II. Định hướng chiến lược cho kế hoạch 2014 :</w:t>
      </w:r>
    </w:p>
    <w:p w:rsidR="00CE59EA" w:rsidRPr="005E53EA" w:rsidRDefault="00CE59EA" w:rsidP="009A61D9">
      <w:pPr>
        <w:spacing w:before="120"/>
        <w:ind w:firstLine="810"/>
        <w:jc w:val="both"/>
        <w:rPr>
          <w:sz w:val="28"/>
          <w:szCs w:val="28"/>
        </w:rPr>
      </w:pPr>
      <w:r w:rsidRPr="005E53EA">
        <w:rPr>
          <w:sz w:val="28"/>
          <w:szCs w:val="28"/>
        </w:rPr>
        <w:t xml:space="preserve">Năm  2014 vẫn là năm khó khăn và thử thách đối với công ty, Hội đồng Quản trị xác định đây là năm mang tính chiến lược quyết định đột phá cho sự phát triển của công ty, tạo lại niềm tin với cổ đông. </w:t>
      </w:r>
    </w:p>
    <w:p w:rsidR="00CE59EA" w:rsidRPr="005E53EA" w:rsidRDefault="00CE59EA" w:rsidP="009A61D9">
      <w:pPr>
        <w:spacing w:before="120"/>
        <w:ind w:firstLine="810"/>
        <w:jc w:val="both"/>
        <w:rPr>
          <w:sz w:val="28"/>
          <w:szCs w:val="28"/>
        </w:rPr>
      </w:pPr>
      <w:r w:rsidRPr="005E53EA">
        <w:rPr>
          <w:sz w:val="28"/>
          <w:szCs w:val="28"/>
        </w:rPr>
        <w:t>1. Củng cố và tái cơ cấu một cách mạnh mẽ trong công tác cán bộ quản lý, điều hành tại Công ty và các đơn vị thành viên, với xu hướng trẻ hóa đội ngủ cán bộ điều hành, tăng cường và tuyển dụng nhân sự có trình độ chuyên môn phục vụ cho công tác kỹ thuật, công tác kinh doanh.</w:t>
      </w:r>
    </w:p>
    <w:p w:rsidR="00CE59EA" w:rsidRPr="005E53EA" w:rsidRDefault="00CE59EA" w:rsidP="009A61D9">
      <w:pPr>
        <w:spacing w:before="120"/>
        <w:ind w:firstLine="810"/>
        <w:jc w:val="both"/>
        <w:rPr>
          <w:sz w:val="28"/>
          <w:szCs w:val="28"/>
        </w:rPr>
      </w:pPr>
      <w:r w:rsidRPr="005E53EA">
        <w:rPr>
          <w:sz w:val="28"/>
          <w:szCs w:val="28"/>
        </w:rPr>
        <w:t>2. Tập trung nâng cao chất lượng và phát huy tối đa công suất tại xưởng Cơ khí và nhà máy sản xuất vật liệu, tăng cường đội ngũ khoa học kỹ thuật.Tìm kiếm và liên kết với các đối tác liên quan, phát huy công suất của xưởng cơ khí, nhà máy sản xuất vật liệu, để tạo ra năng lực mới cùng tham gia đấu thầu các dự án.</w:t>
      </w:r>
    </w:p>
    <w:p w:rsidR="00CE59EA" w:rsidRPr="005E53EA" w:rsidRDefault="00CE59EA" w:rsidP="009A61D9">
      <w:pPr>
        <w:spacing w:before="120"/>
        <w:ind w:firstLine="810"/>
        <w:jc w:val="both"/>
        <w:rPr>
          <w:sz w:val="28"/>
          <w:szCs w:val="28"/>
        </w:rPr>
      </w:pPr>
      <w:r w:rsidRPr="005E53EA">
        <w:rPr>
          <w:sz w:val="28"/>
          <w:szCs w:val="28"/>
        </w:rPr>
        <w:t>3. Tập trung hoàn thiện cơ sở pháp lý, cơ sở vật chất để sớm ký kết hợp tác với các Tập đoàn Luyang (TQ) và Tập đoàn ARM (Malaysia) về phát triển các sản phẩm vật liệu chịu nhiệt,bảo ôn, cách nhiệt tại thị trường Việt Nam như bông gốm, gạch xốp, bông khoáng, bê tông chịu nhiệt….Đây là những vật liệu và công nghệ mà Vinaceglass có thế mạnh.</w:t>
      </w:r>
    </w:p>
    <w:p w:rsidR="00CE59EA" w:rsidRPr="005E53EA" w:rsidRDefault="00CE59EA" w:rsidP="009A61D9">
      <w:pPr>
        <w:spacing w:before="120"/>
        <w:ind w:firstLine="810"/>
        <w:jc w:val="both"/>
        <w:rPr>
          <w:sz w:val="28"/>
          <w:szCs w:val="28"/>
        </w:rPr>
      </w:pPr>
      <w:r w:rsidRPr="005E53EA">
        <w:rPr>
          <w:sz w:val="28"/>
          <w:szCs w:val="28"/>
        </w:rPr>
        <w:t xml:space="preserve">4. Hội đồng Quản trị sẽ tập trung nghiên cứu và đưa ra các giải pháp trên cơ sở quyền lợi của VINACEGLASS trên các dự án mà VINACEGLASS đề xuất hoặc đang nắm quyền có tính quyết định tại các đơn vị mà VINACEGLASS là cổ đông (Trường Đại học Công nghiệp Vinh, Dự án Saigon Sky, Dự án Bến xe Nam Thành </w:t>
      </w:r>
      <w:r w:rsidRPr="005E53EA">
        <w:rPr>
          <w:sz w:val="28"/>
          <w:szCs w:val="28"/>
        </w:rPr>
        <w:lastRenderedPageBreak/>
        <w:t>phố Vinh…).Tiếp tục kêu gọi thêm đối tác cùng tham gia, kể cả việc thoái vốn khi cần thiết.Tất cả các giải pháp kiên định theo mục tiêu quyền lợi của các cổ đông và hiệu quả mang lại.</w:t>
      </w:r>
    </w:p>
    <w:p w:rsidR="00CE59EA" w:rsidRPr="005E53EA" w:rsidRDefault="00CE59EA" w:rsidP="009A61D9">
      <w:pPr>
        <w:spacing w:before="120"/>
        <w:ind w:firstLine="810"/>
        <w:jc w:val="both"/>
        <w:rPr>
          <w:sz w:val="28"/>
          <w:szCs w:val="28"/>
        </w:rPr>
      </w:pPr>
      <w:r w:rsidRPr="005E53EA">
        <w:rPr>
          <w:sz w:val="28"/>
          <w:szCs w:val="28"/>
        </w:rPr>
        <w:t>5. Rà soát lại các Chi nhánh, nếu hoạt động  không hiệu quả sẽ đóng cửa và giảm lao động, kể cả việc bán hoặc trả lại đất thuê khi không hiệu quả.</w:t>
      </w:r>
    </w:p>
    <w:p w:rsidR="00CE59EA" w:rsidRPr="005E53EA" w:rsidRDefault="009A61D9" w:rsidP="009A61D9">
      <w:pPr>
        <w:spacing w:before="120"/>
        <w:ind w:firstLine="810"/>
        <w:jc w:val="both"/>
        <w:rPr>
          <w:sz w:val="28"/>
          <w:szCs w:val="28"/>
        </w:rPr>
      </w:pPr>
      <w:r w:rsidRPr="005E53EA">
        <w:rPr>
          <w:sz w:val="28"/>
          <w:szCs w:val="28"/>
        </w:rPr>
        <w:t>6</w:t>
      </w:r>
      <w:r w:rsidR="00CE59EA" w:rsidRPr="005E53EA">
        <w:rPr>
          <w:sz w:val="28"/>
          <w:szCs w:val="28"/>
        </w:rPr>
        <w:t xml:space="preserve">. Hội đồng Quản trị nhất trí với phương hướng và các chỉ tiêu kế hoạch năm 2014 của Tổng Giám đốc. </w:t>
      </w:r>
    </w:p>
    <w:tbl>
      <w:tblPr>
        <w:tblStyle w:val="TableGrid"/>
        <w:tblW w:w="9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960"/>
      </w:tblGrid>
      <w:tr w:rsidR="009A61D9" w:rsidRPr="00666EF4" w:rsidTr="00C82A2F">
        <w:trPr>
          <w:jc w:val="center"/>
        </w:trPr>
        <w:tc>
          <w:tcPr>
            <w:tcW w:w="5215" w:type="dxa"/>
          </w:tcPr>
          <w:p w:rsidR="009A61D9" w:rsidRPr="00666EF4" w:rsidRDefault="009A61D9" w:rsidP="00C82A2F">
            <w:pPr>
              <w:rPr>
                <w:bCs/>
                <w:sz w:val="22"/>
                <w:szCs w:val="22"/>
              </w:rPr>
            </w:pPr>
          </w:p>
        </w:tc>
        <w:tc>
          <w:tcPr>
            <w:tcW w:w="3960" w:type="dxa"/>
          </w:tcPr>
          <w:p w:rsidR="009A61D9" w:rsidRPr="00666EF4" w:rsidRDefault="009A61D9" w:rsidP="00C82A2F">
            <w:pPr>
              <w:jc w:val="center"/>
              <w:rPr>
                <w:b/>
                <w:bCs/>
                <w:sz w:val="28"/>
                <w:szCs w:val="28"/>
              </w:rPr>
            </w:pPr>
            <w:r w:rsidRPr="00666EF4">
              <w:rPr>
                <w:b/>
                <w:bCs/>
                <w:sz w:val="28"/>
                <w:szCs w:val="28"/>
              </w:rPr>
              <w:t>TM. HỘI ĐỒNG QUẢN TRỊ</w:t>
            </w:r>
          </w:p>
          <w:p w:rsidR="009A61D9" w:rsidRPr="00666EF4" w:rsidRDefault="009A61D9" w:rsidP="00C82A2F">
            <w:pPr>
              <w:jc w:val="center"/>
              <w:rPr>
                <w:b/>
                <w:bCs/>
                <w:sz w:val="28"/>
                <w:szCs w:val="28"/>
              </w:rPr>
            </w:pPr>
            <w:r w:rsidRPr="00666EF4">
              <w:rPr>
                <w:b/>
                <w:bCs/>
                <w:sz w:val="28"/>
                <w:szCs w:val="28"/>
              </w:rPr>
              <w:t>CHỦ TỊCH</w:t>
            </w:r>
          </w:p>
        </w:tc>
      </w:tr>
      <w:tr w:rsidR="009A61D9" w:rsidRPr="00666EF4" w:rsidTr="00C82A2F">
        <w:trPr>
          <w:jc w:val="center"/>
        </w:trPr>
        <w:tc>
          <w:tcPr>
            <w:tcW w:w="5215" w:type="dxa"/>
          </w:tcPr>
          <w:p w:rsidR="009A61D9" w:rsidRPr="00666EF4" w:rsidRDefault="009A61D9" w:rsidP="00C82A2F">
            <w:pPr>
              <w:rPr>
                <w:bCs/>
                <w:sz w:val="22"/>
                <w:szCs w:val="22"/>
              </w:rPr>
            </w:pPr>
          </w:p>
        </w:tc>
        <w:tc>
          <w:tcPr>
            <w:tcW w:w="3960" w:type="dxa"/>
          </w:tcPr>
          <w:p w:rsidR="009A61D9" w:rsidRDefault="009A61D9" w:rsidP="00C82A2F">
            <w:pPr>
              <w:jc w:val="center"/>
              <w:rPr>
                <w:b/>
                <w:bCs/>
                <w:sz w:val="28"/>
                <w:szCs w:val="28"/>
              </w:rPr>
            </w:pPr>
          </w:p>
          <w:p w:rsidR="009A61D9" w:rsidRDefault="009A61D9" w:rsidP="00C82A2F">
            <w:pPr>
              <w:jc w:val="center"/>
              <w:rPr>
                <w:b/>
                <w:bCs/>
                <w:sz w:val="28"/>
                <w:szCs w:val="28"/>
              </w:rPr>
            </w:pPr>
          </w:p>
          <w:p w:rsidR="009A61D9" w:rsidRDefault="009A61D9" w:rsidP="00C82A2F">
            <w:pPr>
              <w:jc w:val="center"/>
              <w:rPr>
                <w:b/>
                <w:bCs/>
                <w:sz w:val="28"/>
                <w:szCs w:val="28"/>
              </w:rPr>
            </w:pPr>
          </w:p>
          <w:p w:rsidR="009A61D9" w:rsidRDefault="009A61D9" w:rsidP="00C82A2F">
            <w:pPr>
              <w:jc w:val="center"/>
              <w:rPr>
                <w:b/>
                <w:bCs/>
                <w:sz w:val="28"/>
                <w:szCs w:val="28"/>
              </w:rPr>
            </w:pPr>
          </w:p>
          <w:p w:rsidR="009A61D9" w:rsidRPr="00666EF4" w:rsidRDefault="009A61D9" w:rsidP="00C82A2F">
            <w:pPr>
              <w:jc w:val="center"/>
              <w:rPr>
                <w:b/>
                <w:bCs/>
                <w:sz w:val="28"/>
                <w:szCs w:val="28"/>
              </w:rPr>
            </w:pPr>
          </w:p>
        </w:tc>
      </w:tr>
      <w:tr w:rsidR="009A61D9" w:rsidRPr="00666EF4" w:rsidTr="00C82A2F">
        <w:trPr>
          <w:jc w:val="center"/>
        </w:trPr>
        <w:tc>
          <w:tcPr>
            <w:tcW w:w="5215" w:type="dxa"/>
          </w:tcPr>
          <w:p w:rsidR="009A61D9" w:rsidRPr="00666EF4" w:rsidRDefault="009A61D9" w:rsidP="00C82A2F">
            <w:pPr>
              <w:rPr>
                <w:bCs/>
                <w:sz w:val="22"/>
                <w:szCs w:val="22"/>
              </w:rPr>
            </w:pPr>
          </w:p>
        </w:tc>
        <w:tc>
          <w:tcPr>
            <w:tcW w:w="3960" w:type="dxa"/>
          </w:tcPr>
          <w:p w:rsidR="009A61D9" w:rsidRPr="00666EF4" w:rsidRDefault="009A61D9" w:rsidP="00C82A2F">
            <w:pPr>
              <w:jc w:val="center"/>
              <w:rPr>
                <w:b/>
                <w:bCs/>
                <w:sz w:val="28"/>
                <w:szCs w:val="28"/>
              </w:rPr>
            </w:pPr>
            <w:r w:rsidRPr="00666EF4">
              <w:rPr>
                <w:b/>
                <w:bCs/>
                <w:sz w:val="28"/>
                <w:szCs w:val="28"/>
              </w:rPr>
              <w:t>Trần Lê Dũng</w:t>
            </w:r>
          </w:p>
        </w:tc>
      </w:tr>
    </w:tbl>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tbl>
      <w:tblPr>
        <w:tblW w:w="0" w:type="auto"/>
        <w:tblInd w:w="108" w:type="dxa"/>
        <w:tblLook w:val="01E0" w:firstRow="1" w:lastRow="1" w:firstColumn="1" w:lastColumn="1" w:noHBand="0" w:noVBand="0"/>
      </w:tblPr>
      <w:tblGrid>
        <w:gridCol w:w="9425"/>
      </w:tblGrid>
      <w:tr w:rsidR="002F26AC" w:rsidRPr="002F26AC" w:rsidTr="00B3533F">
        <w:tc>
          <w:tcPr>
            <w:tcW w:w="9425" w:type="dxa"/>
            <w:shd w:val="clear" w:color="auto" w:fill="auto"/>
          </w:tcPr>
          <w:p w:rsidR="002F26AC" w:rsidRDefault="002F26AC" w:rsidP="006F2F0B">
            <w:pPr>
              <w:jc w:val="center"/>
              <w:rPr>
                <w:rFonts w:ascii="VNI-Times" w:hAnsi="VNI-Times"/>
              </w:rPr>
            </w:pPr>
          </w:p>
          <w:p w:rsidR="005E53EA" w:rsidRDefault="005E53EA" w:rsidP="006F2F0B">
            <w:pPr>
              <w:jc w:val="center"/>
              <w:rPr>
                <w:rFonts w:ascii="VNI-Times" w:hAnsi="VNI-Times"/>
              </w:rPr>
            </w:pPr>
          </w:p>
          <w:p w:rsidR="002F26AC" w:rsidRDefault="002F26AC" w:rsidP="006F2F0B">
            <w:pPr>
              <w:jc w:val="center"/>
              <w:rPr>
                <w:rFonts w:ascii="VNI-Times" w:hAnsi="VNI-Times"/>
              </w:rPr>
            </w:pPr>
          </w:p>
          <w:p w:rsidR="002F26AC" w:rsidRDefault="002F26AC" w:rsidP="006F2F0B">
            <w:pPr>
              <w:jc w:val="center"/>
              <w:rPr>
                <w:rFonts w:ascii="VNI-Times" w:hAnsi="VNI-Times"/>
              </w:rPr>
            </w:pPr>
          </w:p>
          <w:p w:rsidR="002F26AC" w:rsidRDefault="002F26AC" w:rsidP="006F2F0B">
            <w:pPr>
              <w:jc w:val="center"/>
              <w:rPr>
                <w:rFonts w:ascii="VNI-Times" w:hAnsi="VNI-Times"/>
              </w:rPr>
            </w:pPr>
          </w:p>
          <w:p w:rsidR="002F26AC" w:rsidRDefault="002F26AC" w:rsidP="006F2F0B">
            <w:pPr>
              <w:jc w:val="center"/>
              <w:rPr>
                <w:rFonts w:ascii="VNI-Times" w:hAnsi="VNI-Times"/>
              </w:rPr>
            </w:pPr>
          </w:p>
          <w:p w:rsidR="009A61D9" w:rsidRDefault="009A61D9" w:rsidP="006F2F0B">
            <w:pPr>
              <w:jc w:val="center"/>
              <w:rPr>
                <w:rFonts w:ascii="VNI-Times" w:hAnsi="VNI-Times"/>
              </w:rPr>
            </w:pPr>
          </w:p>
          <w:p w:rsidR="00CE59EA" w:rsidRPr="002F26AC" w:rsidRDefault="00CE59EA" w:rsidP="006F2F0B">
            <w:pPr>
              <w:jc w:val="center"/>
              <w:rPr>
                <w:rFonts w:ascii="VNI-Times" w:hAnsi="VNI-Times"/>
              </w:rPr>
            </w:pPr>
            <w:r w:rsidRPr="002F26AC">
              <w:rPr>
                <w:rFonts w:ascii="VNI-Times" w:hAnsi="VNI-Times"/>
              </w:rPr>
              <w:lastRenderedPageBreak/>
              <w:t>COÄNG HOØA XAÕ HOÄI CHUÛ NGHÓA VIEÄT NAM</w:t>
            </w:r>
          </w:p>
          <w:p w:rsidR="00CE59EA" w:rsidRPr="002F26AC" w:rsidRDefault="00CE59EA" w:rsidP="006F2F0B">
            <w:pPr>
              <w:jc w:val="center"/>
              <w:rPr>
                <w:rFonts w:ascii="VNI-Times" w:hAnsi="VNI-Times"/>
              </w:rPr>
            </w:pPr>
            <w:r w:rsidRPr="002F26AC">
              <w:rPr>
                <w:rFonts w:ascii="VNI-Times" w:hAnsi="VNI-Times"/>
              </w:rPr>
              <w:t>Ñoäc laäp – Töï do – Haïnh phuùc</w:t>
            </w:r>
          </w:p>
          <w:p w:rsidR="00CE59EA" w:rsidRPr="002F26AC" w:rsidRDefault="00CE59EA" w:rsidP="006F2F0B">
            <w:pPr>
              <w:jc w:val="center"/>
              <w:rPr>
                <w:rFonts w:ascii="VNI-Times" w:hAnsi="VNI-Times"/>
              </w:rPr>
            </w:pPr>
            <w:r w:rsidRPr="002F26AC">
              <w:rPr>
                <w:rFonts w:ascii="VNI-Times" w:hAnsi="VNI-Times"/>
              </w:rPr>
              <w:t>----------------------</w:t>
            </w:r>
          </w:p>
        </w:tc>
      </w:tr>
    </w:tbl>
    <w:p w:rsidR="00CE59EA" w:rsidRPr="002F26AC" w:rsidRDefault="00CE59EA" w:rsidP="002F26AC">
      <w:pPr>
        <w:ind w:left="4320"/>
        <w:jc w:val="both"/>
        <w:rPr>
          <w:rFonts w:ascii="VNI-Times" w:hAnsi="VNI-Times"/>
          <w:i/>
        </w:rPr>
      </w:pPr>
      <w:r w:rsidRPr="002F26AC">
        <w:rPr>
          <w:rFonts w:ascii="VNI-Times" w:hAnsi="VNI-Times"/>
          <w:i/>
        </w:rPr>
        <w:lastRenderedPageBreak/>
        <w:t xml:space="preserve">Tp. Hoà Chí Minh, ngaøy   </w:t>
      </w:r>
      <w:r w:rsidR="00B3533F">
        <w:rPr>
          <w:rFonts w:ascii="VNI-Times" w:hAnsi="VNI-Times"/>
          <w:i/>
        </w:rPr>
        <w:t>16</w:t>
      </w:r>
      <w:r w:rsidRPr="002F26AC">
        <w:rPr>
          <w:rFonts w:ascii="VNI-Times" w:hAnsi="VNI-Times"/>
          <w:i/>
        </w:rPr>
        <w:t xml:space="preserve">   thaùng </w:t>
      </w:r>
      <w:r w:rsidR="004E1F9D">
        <w:rPr>
          <w:rFonts w:ascii="VNI-Times" w:hAnsi="VNI-Times"/>
          <w:i/>
        </w:rPr>
        <w:t xml:space="preserve">  5 </w:t>
      </w:r>
      <w:r w:rsidRPr="002F26AC">
        <w:rPr>
          <w:rFonts w:ascii="VNI-Times" w:hAnsi="VNI-Times"/>
          <w:i/>
        </w:rPr>
        <w:t xml:space="preserve">  naêm 2014</w:t>
      </w:r>
    </w:p>
    <w:p w:rsidR="00CE59EA" w:rsidRPr="002F26AC" w:rsidRDefault="00CE59EA" w:rsidP="00CE59EA">
      <w:pPr>
        <w:jc w:val="both"/>
        <w:rPr>
          <w:rFonts w:ascii="VNI-Times" w:hAnsi="VNI-Times"/>
        </w:rPr>
      </w:pPr>
    </w:p>
    <w:p w:rsidR="002F26AC" w:rsidRPr="002F26AC" w:rsidRDefault="00CE59EA" w:rsidP="00CE59EA">
      <w:pPr>
        <w:jc w:val="center"/>
        <w:rPr>
          <w:rFonts w:ascii="VNI-Times" w:hAnsi="VNI-Times"/>
          <w:b/>
          <w:sz w:val="32"/>
          <w:szCs w:val="32"/>
        </w:rPr>
      </w:pPr>
      <w:r w:rsidRPr="002F26AC">
        <w:rPr>
          <w:rFonts w:ascii="VNI-Times" w:hAnsi="VNI-Times"/>
          <w:b/>
          <w:sz w:val="32"/>
          <w:szCs w:val="32"/>
        </w:rPr>
        <w:t xml:space="preserve">BAÙO CAÙO CUÛA BAN KIEÅM SOAÙT </w:t>
      </w:r>
    </w:p>
    <w:p w:rsidR="002F26AC" w:rsidRPr="002F26AC" w:rsidRDefault="00CE59EA" w:rsidP="00CE59EA">
      <w:pPr>
        <w:jc w:val="center"/>
        <w:rPr>
          <w:rFonts w:ascii="VNI-Times" w:hAnsi="VNI-Times"/>
          <w:b/>
          <w:sz w:val="32"/>
          <w:szCs w:val="32"/>
        </w:rPr>
      </w:pPr>
      <w:r w:rsidRPr="002F26AC">
        <w:rPr>
          <w:rFonts w:ascii="VNI-Times" w:hAnsi="VNI-Times"/>
          <w:b/>
          <w:sz w:val="32"/>
          <w:szCs w:val="32"/>
        </w:rPr>
        <w:t>VEÀ TÌNH HÌNH</w:t>
      </w:r>
      <w:r w:rsidR="002F26AC" w:rsidRPr="002F26AC">
        <w:rPr>
          <w:rFonts w:ascii="VNI-Times" w:hAnsi="VNI-Times"/>
          <w:b/>
          <w:sz w:val="32"/>
          <w:szCs w:val="32"/>
        </w:rPr>
        <w:t xml:space="preserve"> </w:t>
      </w:r>
      <w:r w:rsidRPr="002F26AC">
        <w:rPr>
          <w:rFonts w:ascii="VNI-Times" w:hAnsi="VNI-Times"/>
          <w:b/>
          <w:sz w:val="32"/>
          <w:szCs w:val="32"/>
        </w:rPr>
        <w:t xml:space="preserve">HOAÏT ÑOÄNG CUÛA </w:t>
      </w:r>
    </w:p>
    <w:p w:rsidR="00CE59EA" w:rsidRPr="002F26AC" w:rsidRDefault="00CE59EA" w:rsidP="00CE59EA">
      <w:pPr>
        <w:jc w:val="center"/>
        <w:rPr>
          <w:rFonts w:ascii="VNI-Times" w:hAnsi="VNI-Times"/>
          <w:b/>
          <w:sz w:val="32"/>
          <w:szCs w:val="32"/>
        </w:rPr>
      </w:pPr>
      <w:r w:rsidRPr="002F26AC">
        <w:rPr>
          <w:rFonts w:ascii="VNI-Times" w:hAnsi="VNI-Times"/>
          <w:b/>
          <w:sz w:val="32"/>
          <w:szCs w:val="32"/>
        </w:rPr>
        <w:t>COÂNG TY COÅ PHAÀN SAØNH SÖÙ THUÛY TINH</w:t>
      </w:r>
      <w:r w:rsidR="002F26AC" w:rsidRPr="002F26AC">
        <w:rPr>
          <w:rFonts w:ascii="VNI-Times" w:hAnsi="VNI-Times"/>
          <w:b/>
          <w:sz w:val="32"/>
          <w:szCs w:val="32"/>
        </w:rPr>
        <w:t xml:space="preserve"> </w:t>
      </w:r>
      <w:r w:rsidRPr="002F26AC">
        <w:rPr>
          <w:rFonts w:ascii="VNI-Times" w:hAnsi="VNI-Times"/>
          <w:b/>
          <w:sz w:val="32"/>
          <w:szCs w:val="32"/>
        </w:rPr>
        <w:t>NAÊM 2013</w:t>
      </w:r>
    </w:p>
    <w:p w:rsidR="00CE59EA" w:rsidRPr="002F26AC" w:rsidRDefault="00CE59EA" w:rsidP="00CE59EA">
      <w:pPr>
        <w:jc w:val="both"/>
        <w:rPr>
          <w:rFonts w:ascii="VNI-Times" w:hAnsi="VNI-Times"/>
          <w:sz w:val="26"/>
          <w:szCs w:val="26"/>
        </w:rPr>
      </w:pPr>
    </w:p>
    <w:p w:rsidR="00CE59EA" w:rsidRPr="002F26AC" w:rsidRDefault="00CE59EA" w:rsidP="00CE59EA">
      <w:pPr>
        <w:numPr>
          <w:ilvl w:val="0"/>
          <w:numId w:val="11"/>
        </w:numPr>
        <w:spacing w:line="360" w:lineRule="auto"/>
        <w:jc w:val="both"/>
        <w:rPr>
          <w:sz w:val="26"/>
          <w:szCs w:val="26"/>
        </w:rPr>
      </w:pPr>
      <w:r w:rsidRPr="002F26AC">
        <w:rPr>
          <w:sz w:val="26"/>
          <w:szCs w:val="26"/>
        </w:rPr>
        <w:t>Căn cứ Luật Doanh Nghiệp cũng như điều lệ Công ty qui định nhiệm vụ của Ban kiểm soát</w:t>
      </w:r>
    </w:p>
    <w:p w:rsidR="00CE59EA" w:rsidRPr="002F26AC" w:rsidRDefault="00CE59EA" w:rsidP="00CE59EA">
      <w:pPr>
        <w:numPr>
          <w:ilvl w:val="0"/>
          <w:numId w:val="11"/>
        </w:numPr>
        <w:spacing w:line="360" w:lineRule="auto"/>
        <w:jc w:val="both"/>
        <w:rPr>
          <w:sz w:val="26"/>
          <w:szCs w:val="26"/>
        </w:rPr>
      </w:pPr>
      <w:r w:rsidRPr="002F26AC">
        <w:rPr>
          <w:sz w:val="26"/>
          <w:szCs w:val="26"/>
        </w:rPr>
        <w:t>Căn cứ vào báo cáo tài chính hợp nhất năm 2013 của Công ty Cổ phần Sành Sứ Thuỷ Tinh VN</w:t>
      </w:r>
    </w:p>
    <w:p w:rsidR="00CE59EA" w:rsidRPr="002F26AC" w:rsidRDefault="00CE59EA" w:rsidP="00CE59EA">
      <w:pPr>
        <w:spacing w:line="360" w:lineRule="auto"/>
        <w:ind w:left="357"/>
        <w:jc w:val="both"/>
        <w:rPr>
          <w:sz w:val="26"/>
          <w:szCs w:val="26"/>
        </w:rPr>
      </w:pPr>
      <w:r w:rsidRPr="002F26AC">
        <w:rPr>
          <w:sz w:val="26"/>
          <w:szCs w:val="26"/>
        </w:rPr>
        <w:tab/>
        <w:t>Ban Kiểm soát báo cáo trước Đại hội cổ đông kết quả kiểm tra, giám sát các mặt hoạt động của Công ty trong năm 2013 với các nội dung sau :</w:t>
      </w:r>
    </w:p>
    <w:p w:rsidR="00CE59EA" w:rsidRPr="002F26AC" w:rsidRDefault="00CE59EA" w:rsidP="00CE59EA">
      <w:pPr>
        <w:spacing w:line="360" w:lineRule="auto"/>
        <w:ind w:left="357" w:firstLine="3"/>
        <w:jc w:val="both"/>
        <w:rPr>
          <w:sz w:val="26"/>
          <w:szCs w:val="26"/>
        </w:rPr>
      </w:pPr>
    </w:p>
    <w:p w:rsidR="00CE59EA" w:rsidRPr="002F26AC" w:rsidRDefault="00CE59EA" w:rsidP="00CE59EA">
      <w:pPr>
        <w:spacing w:line="360" w:lineRule="auto"/>
        <w:ind w:left="357"/>
        <w:jc w:val="both"/>
        <w:rPr>
          <w:sz w:val="26"/>
          <w:szCs w:val="26"/>
        </w:rPr>
      </w:pPr>
      <w:r w:rsidRPr="002F26AC">
        <w:rPr>
          <w:sz w:val="26"/>
          <w:szCs w:val="26"/>
        </w:rPr>
        <w:t xml:space="preserve">I.  HOẠT ĐỘNG CỦA BAN KIỂM SOÁT: </w:t>
      </w:r>
    </w:p>
    <w:p w:rsidR="00CE59EA" w:rsidRPr="002F26AC" w:rsidRDefault="00CE59EA" w:rsidP="00CE59EA">
      <w:pPr>
        <w:numPr>
          <w:ilvl w:val="0"/>
          <w:numId w:val="10"/>
        </w:numPr>
        <w:spacing w:line="360" w:lineRule="auto"/>
        <w:jc w:val="both"/>
        <w:rPr>
          <w:sz w:val="26"/>
          <w:szCs w:val="26"/>
        </w:rPr>
      </w:pPr>
      <w:r w:rsidRPr="002F26AC">
        <w:rPr>
          <w:sz w:val="26"/>
          <w:szCs w:val="26"/>
        </w:rPr>
        <w:t xml:space="preserve">Tham gia một số cuộc họp của HĐQT, kiểm tra giám sát việc triển khai các Nghị quyết của  Đại hội Cổ đông, đóng góp ý kiến trong phạm vi trách nhiệm và quyền hạn của BKS. </w:t>
      </w:r>
    </w:p>
    <w:p w:rsidR="00CE59EA" w:rsidRPr="002F26AC" w:rsidRDefault="00CE59EA" w:rsidP="00CE59EA">
      <w:pPr>
        <w:numPr>
          <w:ilvl w:val="0"/>
          <w:numId w:val="10"/>
        </w:numPr>
        <w:spacing w:line="360" w:lineRule="auto"/>
        <w:jc w:val="both"/>
        <w:rPr>
          <w:sz w:val="26"/>
          <w:szCs w:val="26"/>
        </w:rPr>
      </w:pPr>
      <w:r w:rsidRPr="002F26AC">
        <w:rPr>
          <w:sz w:val="26"/>
          <w:szCs w:val="26"/>
        </w:rPr>
        <w:t xml:space="preserve">Kiểm soát báo cáo tài chính: kiểm tra các báo cáo tài chính, báo cáo kiểm toán vốn chủ sở hữu, báo cáo kiểm toán vốn khả dụng năm 2013 và báo cáo tài chính năm 2013 đã được kiểm toán về các số liệu tài chính cũng như thời gian hoàn thành việc lập báo cáo; </w:t>
      </w:r>
    </w:p>
    <w:p w:rsidR="00CE59EA" w:rsidRPr="002F26AC" w:rsidRDefault="00CE59EA" w:rsidP="00CE59EA">
      <w:pPr>
        <w:numPr>
          <w:ilvl w:val="0"/>
          <w:numId w:val="10"/>
        </w:numPr>
        <w:spacing w:line="360" w:lineRule="auto"/>
        <w:jc w:val="both"/>
        <w:rPr>
          <w:sz w:val="26"/>
          <w:szCs w:val="26"/>
        </w:rPr>
      </w:pPr>
      <w:r w:rsidRPr="002F26AC">
        <w:rPr>
          <w:sz w:val="26"/>
          <w:szCs w:val="26"/>
        </w:rPr>
        <w:t>Tham gia kiểm tra một số hoạt động kinh doanh của các Chi nhánh,</w:t>
      </w:r>
    </w:p>
    <w:p w:rsidR="00CE59EA" w:rsidRPr="002F26AC" w:rsidRDefault="00CE59EA" w:rsidP="00CE59EA">
      <w:pPr>
        <w:numPr>
          <w:ilvl w:val="0"/>
          <w:numId w:val="10"/>
        </w:numPr>
        <w:spacing w:line="360" w:lineRule="auto"/>
        <w:jc w:val="both"/>
        <w:rPr>
          <w:sz w:val="26"/>
          <w:szCs w:val="26"/>
        </w:rPr>
      </w:pPr>
      <w:r w:rsidRPr="002F26AC">
        <w:rPr>
          <w:sz w:val="26"/>
          <w:szCs w:val="26"/>
        </w:rPr>
        <w:t xml:space="preserve">Kiểm soát hoạt động: đánh giá việc quản trị rủi ro trong hoạt động kinh doanh; kiểm tra, đánh giá các quy trình làm việc của các bộ phận và việc tuân thủ quy trình. </w:t>
      </w:r>
    </w:p>
    <w:p w:rsidR="00CE59EA" w:rsidRPr="002F26AC" w:rsidRDefault="00CE59EA" w:rsidP="00CE59EA">
      <w:pPr>
        <w:spacing w:line="360" w:lineRule="auto"/>
        <w:ind w:left="357"/>
        <w:jc w:val="both"/>
        <w:rPr>
          <w:sz w:val="26"/>
          <w:szCs w:val="26"/>
        </w:rPr>
      </w:pPr>
      <w:r w:rsidRPr="002F26AC">
        <w:rPr>
          <w:sz w:val="26"/>
          <w:szCs w:val="26"/>
        </w:rPr>
        <w:t xml:space="preserve">II.  KIỂM SOÁT BÁO CÁO TÀI CHÍNH &amp; CÁC CHỈ TIÊU TÀI CHÍNH CHỦ YẾU NĂM 2013 </w:t>
      </w:r>
    </w:p>
    <w:p w:rsidR="00CE59EA" w:rsidRPr="002F26AC" w:rsidRDefault="00CE59EA" w:rsidP="00CE59EA">
      <w:pPr>
        <w:spacing w:line="360" w:lineRule="auto"/>
        <w:ind w:left="357"/>
        <w:jc w:val="both"/>
        <w:rPr>
          <w:b/>
          <w:i/>
          <w:sz w:val="26"/>
          <w:szCs w:val="26"/>
        </w:rPr>
      </w:pPr>
      <w:r w:rsidRPr="002F26AC">
        <w:rPr>
          <w:b/>
          <w:i/>
          <w:sz w:val="26"/>
          <w:szCs w:val="26"/>
        </w:rPr>
        <w:t xml:space="preserve">1.  Ý kiến của Ban kiểm soát: </w:t>
      </w:r>
    </w:p>
    <w:p w:rsidR="00CE59EA" w:rsidRPr="002F26AC" w:rsidRDefault="00CE59EA" w:rsidP="002F26AC">
      <w:pPr>
        <w:numPr>
          <w:ilvl w:val="0"/>
          <w:numId w:val="12"/>
        </w:numPr>
        <w:tabs>
          <w:tab w:val="clear" w:pos="1077"/>
        </w:tabs>
        <w:spacing w:line="360" w:lineRule="auto"/>
        <w:ind w:left="0" w:firstLine="0"/>
        <w:jc w:val="both"/>
        <w:rPr>
          <w:sz w:val="26"/>
          <w:szCs w:val="26"/>
        </w:rPr>
      </w:pPr>
      <w:r w:rsidRPr="002F26AC">
        <w:rPr>
          <w:sz w:val="26"/>
          <w:szCs w:val="26"/>
        </w:rPr>
        <w:t xml:space="preserve">Các báo cáo tài chính, báo cáo kiểm toán vốn chủ sở hữu, báo cáo kiểm toán vốn khả dụng năm 2013 và báo cáo tài chính năm 2013 của Công ty đã được lập đúng thời hạn và tuân thủ đúng các chuẩn mực kế toán và chế độ kế toán hiện hành. </w:t>
      </w:r>
    </w:p>
    <w:p w:rsidR="00CE59EA" w:rsidRPr="002F26AC" w:rsidRDefault="00CE59EA" w:rsidP="002F26AC">
      <w:pPr>
        <w:numPr>
          <w:ilvl w:val="0"/>
          <w:numId w:val="12"/>
        </w:numPr>
        <w:spacing w:line="360" w:lineRule="auto"/>
        <w:ind w:left="0" w:firstLine="0"/>
        <w:jc w:val="both"/>
        <w:rPr>
          <w:sz w:val="26"/>
          <w:szCs w:val="26"/>
        </w:rPr>
      </w:pPr>
      <w:r w:rsidRPr="002F26AC">
        <w:rPr>
          <w:sz w:val="26"/>
          <w:szCs w:val="26"/>
        </w:rPr>
        <w:lastRenderedPageBreak/>
        <w:t xml:space="preserve">Các báo cáo tài chính được công bố thông tin theo đúng quy định . </w:t>
      </w:r>
    </w:p>
    <w:p w:rsidR="00CE59EA" w:rsidRPr="002F26AC" w:rsidRDefault="00CE59EA" w:rsidP="002F26AC">
      <w:pPr>
        <w:numPr>
          <w:ilvl w:val="0"/>
          <w:numId w:val="12"/>
        </w:numPr>
        <w:tabs>
          <w:tab w:val="clear" w:pos="1077"/>
        </w:tabs>
        <w:spacing w:line="360" w:lineRule="auto"/>
        <w:ind w:left="0" w:firstLine="0"/>
        <w:jc w:val="both"/>
        <w:rPr>
          <w:sz w:val="26"/>
          <w:szCs w:val="26"/>
        </w:rPr>
      </w:pPr>
      <w:r w:rsidRPr="002F26AC">
        <w:rPr>
          <w:sz w:val="26"/>
          <w:szCs w:val="26"/>
        </w:rPr>
        <w:t xml:space="preserve">Ban Kiểm soát nhất trí với đánh giá của Hội đồng quản trị, Ban Tổng Giám đốc về kết quả hoạt động kinh doanh năm 2013. </w:t>
      </w:r>
    </w:p>
    <w:p w:rsidR="00CE59EA" w:rsidRPr="002F26AC" w:rsidRDefault="00CE59EA" w:rsidP="002F26AC">
      <w:pPr>
        <w:numPr>
          <w:ilvl w:val="0"/>
          <w:numId w:val="12"/>
        </w:numPr>
        <w:spacing w:line="360" w:lineRule="auto"/>
        <w:ind w:left="0" w:firstLine="0"/>
        <w:jc w:val="both"/>
      </w:pPr>
      <w:r w:rsidRPr="002F26AC">
        <w:rPr>
          <w:sz w:val="26"/>
          <w:szCs w:val="26"/>
        </w:rPr>
        <w:t xml:space="preserve">Ban Kiểm soát xin tóm tắt kết quả hoạt động và một sốchỉ tiêu tài chính cơ bản tại thời điểm 31 tháng 12 năm 2013 trên cơ sở báo cáo tài chính năm 2013 đã được lập và kiểm toán theo các chuẩn mực kế toán, chế độ kế toán và các quy định hiện hành: </w:t>
      </w:r>
    </w:p>
    <w:p w:rsidR="00CE59EA" w:rsidRPr="002F26AC" w:rsidRDefault="00CE59EA" w:rsidP="00CE59EA">
      <w:pPr>
        <w:spacing w:line="360" w:lineRule="auto"/>
        <w:ind w:left="357"/>
        <w:jc w:val="both"/>
        <w:rPr>
          <w:b/>
          <w:i/>
        </w:rPr>
      </w:pPr>
      <w:r w:rsidRPr="002F26AC">
        <w:rPr>
          <w:b/>
          <w:i/>
        </w:rPr>
        <w:t>2. Kết quả sản xuất kinh doanh năm 2013</w:t>
      </w:r>
    </w:p>
    <w:p w:rsidR="00CE59EA" w:rsidRPr="002F26AC" w:rsidRDefault="00CE59EA" w:rsidP="00CE59EA">
      <w:pPr>
        <w:ind w:left="7200"/>
        <w:jc w:val="both"/>
        <w:rPr>
          <w:rFonts w:ascii="VNI-Times" w:hAnsi="VNI-Times"/>
        </w:rPr>
      </w:pPr>
      <w:r w:rsidRPr="002F26AC">
        <w:rPr>
          <w:rFonts w:ascii="VNI-Times" w:hAnsi="VNI-Times"/>
        </w:rPr>
        <w:t>Ñôn vò tính : ñoàng</w:t>
      </w:r>
    </w:p>
    <w:tbl>
      <w:tblPr>
        <w:tblW w:w="1055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800"/>
        <w:gridCol w:w="2970"/>
        <w:gridCol w:w="1915"/>
      </w:tblGrid>
      <w:tr w:rsidR="002F26AC" w:rsidRPr="002F26AC" w:rsidTr="00666EF4">
        <w:tc>
          <w:tcPr>
            <w:tcW w:w="3870" w:type="dxa"/>
            <w:shd w:val="clear" w:color="auto" w:fill="auto"/>
          </w:tcPr>
          <w:p w:rsidR="00CE59EA" w:rsidRPr="002F26AC" w:rsidRDefault="00CE59EA" w:rsidP="006F2F0B">
            <w:pPr>
              <w:jc w:val="both"/>
              <w:rPr>
                <w:rFonts w:ascii="VNI-Times" w:hAnsi="VNI-Times"/>
                <w:b/>
              </w:rPr>
            </w:pPr>
            <w:r w:rsidRPr="002F26AC">
              <w:rPr>
                <w:rFonts w:ascii="VNI-Times" w:hAnsi="VNI-Times"/>
                <w:b/>
              </w:rPr>
              <w:t>A/ Taøi saûn ngaén haïn :</w:t>
            </w:r>
          </w:p>
        </w:tc>
        <w:tc>
          <w:tcPr>
            <w:tcW w:w="1800" w:type="dxa"/>
            <w:shd w:val="clear" w:color="auto" w:fill="auto"/>
          </w:tcPr>
          <w:p w:rsidR="00CE59EA" w:rsidRPr="002F26AC" w:rsidRDefault="00CE59EA" w:rsidP="006F2F0B">
            <w:pPr>
              <w:jc w:val="right"/>
              <w:rPr>
                <w:rFonts w:ascii="VNI-Times" w:hAnsi="VNI-Times"/>
                <w:b/>
              </w:rPr>
            </w:pPr>
            <w:r w:rsidRPr="002F26AC">
              <w:rPr>
                <w:rFonts w:ascii="VNI-Times" w:hAnsi="VNI-Times"/>
                <w:b/>
              </w:rPr>
              <w:t>26.716.576.743</w:t>
            </w:r>
          </w:p>
        </w:tc>
        <w:tc>
          <w:tcPr>
            <w:tcW w:w="2970" w:type="dxa"/>
            <w:shd w:val="clear" w:color="auto" w:fill="auto"/>
          </w:tcPr>
          <w:p w:rsidR="00CE59EA" w:rsidRPr="002F26AC" w:rsidRDefault="00CE59EA" w:rsidP="006F2F0B">
            <w:pPr>
              <w:jc w:val="both"/>
              <w:rPr>
                <w:rFonts w:ascii="VNI-Times" w:hAnsi="VNI-Times"/>
                <w:b/>
              </w:rPr>
            </w:pPr>
            <w:r w:rsidRPr="002F26AC">
              <w:rPr>
                <w:rFonts w:ascii="VNI-Times" w:hAnsi="VNI-Times"/>
                <w:b/>
              </w:rPr>
              <w:t>A/ Nôï phaûi traû :</w:t>
            </w:r>
          </w:p>
        </w:tc>
        <w:tc>
          <w:tcPr>
            <w:tcW w:w="1915" w:type="dxa"/>
            <w:shd w:val="clear" w:color="auto" w:fill="auto"/>
          </w:tcPr>
          <w:p w:rsidR="00CE59EA" w:rsidRPr="002F26AC" w:rsidRDefault="00CE59EA" w:rsidP="006F2F0B">
            <w:pPr>
              <w:jc w:val="right"/>
              <w:rPr>
                <w:rFonts w:ascii="VNI-Times" w:hAnsi="VNI-Times"/>
                <w:b/>
              </w:rPr>
            </w:pPr>
            <w:r w:rsidRPr="002F26AC">
              <w:rPr>
                <w:rFonts w:ascii="VNI-Times" w:hAnsi="VNI-Times"/>
                <w:b/>
              </w:rPr>
              <w:t>8.795.944.235</w:t>
            </w:r>
          </w:p>
        </w:tc>
      </w:tr>
      <w:tr w:rsidR="002F26AC" w:rsidRPr="002F26AC" w:rsidTr="00666EF4">
        <w:tc>
          <w:tcPr>
            <w:tcW w:w="3870" w:type="dxa"/>
            <w:shd w:val="clear" w:color="auto" w:fill="auto"/>
          </w:tcPr>
          <w:p w:rsidR="00CE59EA" w:rsidRPr="002F26AC" w:rsidRDefault="00CE59EA" w:rsidP="006F2F0B">
            <w:pPr>
              <w:jc w:val="both"/>
              <w:rPr>
                <w:rFonts w:ascii="VNI-Times" w:hAnsi="VNI-Times"/>
              </w:rPr>
            </w:pPr>
            <w:r w:rsidRPr="002F26AC">
              <w:rPr>
                <w:rFonts w:ascii="VNI-Times" w:hAnsi="VNI-Times"/>
              </w:rPr>
              <w:t>Tieàn vaø caùc khoaûn töông ñöông tieàn</w:t>
            </w:r>
          </w:p>
        </w:tc>
        <w:tc>
          <w:tcPr>
            <w:tcW w:w="1800" w:type="dxa"/>
            <w:shd w:val="clear" w:color="auto" w:fill="auto"/>
          </w:tcPr>
          <w:p w:rsidR="00CE59EA" w:rsidRPr="002F26AC" w:rsidRDefault="00CE59EA" w:rsidP="006F2F0B">
            <w:pPr>
              <w:jc w:val="right"/>
              <w:rPr>
                <w:rFonts w:ascii="VNI-Times" w:hAnsi="VNI-Times"/>
              </w:rPr>
            </w:pPr>
            <w:r w:rsidRPr="002F26AC">
              <w:rPr>
                <w:rFonts w:ascii="VNI-Times" w:hAnsi="VNI-Times"/>
              </w:rPr>
              <w:t>2.314.405.257</w:t>
            </w:r>
          </w:p>
        </w:tc>
        <w:tc>
          <w:tcPr>
            <w:tcW w:w="2970" w:type="dxa"/>
            <w:shd w:val="clear" w:color="auto" w:fill="auto"/>
          </w:tcPr>
          <w:p w:rsidR="00CE59EA" w:rsidRPr="002F26AC" w:rsidRDefault="00CE59EA" w:rsidP="006F2F0B">
            <w:pPr>
              <w:jc w:val="both"/>
              <w:rPr>
                <w:rFonts w:ascii="VNI-Times" w:hAnsi="VNI-Times"/>
              </w:rPr>
            </w:pPr>
            <w:r w:rsidRPr="002F26AC">
              <w:rPr>
                <w:rFonts w:ascii="VNI-Times" w:hAnsi="VNI-Times"/>
              </w:rPr>
              <w:t>Nôï ngaén haïn</w:t>
            </w:r>
          </w:p>
        </w:tc>
        <w:tc>
          <w:tcPr>
            <w:tcW w:w="1915" w:type="dxa"/>
            <w:shd w:val="clear" w:color="auto" w:fill="auto"/>
          </w:tcPr>
          <w:p w:rsidR="00CE59EA" w:rsidRPr="002F26AC" w:rsidRDefault="00CE59EA" w:rsidP="006F2F0B">
            <w:pPr>
              <w:jc w:val="right"/>
              <w:rPr>
                <w:rFonts w:ascii="VNI-Times" w:hAnsi="VNI-Times"/>
              </w:rPr>
            </w:pPr>
            <w:r w:rsidRPr="002F26AC">
              <w:rPr>
                <w:rFonts w:ascii="VNI-Times" w:hAnsi="VNI-Times"/>
              </w:rPr>
              <w:t>8.795.994.235</w:t>
            </w:r>
          </w:p>
        </w:tc>
      </w:tr>
      <w:tr w:rsidR="002F26AC" w:rsidRPr="002F26AC" w:rsidTr="00666EF4">
        <w:tc>
          <w:tcPr>
            <w:tcW w:w="3870" w:type="dxa"/>
            <w:shd w:val="clear" w:color="auto" w:fill="auto"/>
          </w:tcPr>
          <w:p w:rsidR="00CE59EA" w:rsidRPr="002F26AC" w:rsidRDefault="00CE59EA" w:rsidP="006F2F0B">
            <w:pPr>
              <w:jc w:val="both"/>
              <w:rPr>
                <w:rFonts w:ascii="VNI-Times" w:hAnsi="VNI-Times"/>
              </w:rPr>
            </w:pPr>
            <w:r w:rsidRPr="002F26AC">
              <w:rPr>
                <w:rFonts w:ascii="VNI-Times" w:hAnsi="VNI-Times"/>
              </w:rPr>
              <w:t>Caùc khoaûn ñaàu tö ngaén haïn</w:t>
            </w:r>
          </w:p>
        </w:tc>
        <w:tc>
          <w:tcPr>
            <w:tcW w:w="1800" w:type="dxa"/>
            <w:shd w:val="clear" w:color="auto" w:fill="auto"/>
          </w:tcPr>
          <w:p w:rsidR="00CE59EA" w:rsidRPr="002F26AC" w:rsidRDefault="00CE59EA" w:rsidP="006F2F0B">
            <w:pPr>
              <w:jc w:val="right"/>
              <w:rPr>
                <w:rFonts w:ascii="VNI-Times" w:hAnsi="VNI-Times"/>
              </w:rPr>
            </w:pPr>
          </w:p>
        </w:tc>
        <w:tc>
          <w:tcPr>
            <w:tcW w:w="2970" w:type="dxa"/>
            <w:shd w:val="clear" w:color="auto" w:fill="auto"/>
          </w:tcPr>
          <w:p w:rsidR="00CE59EA" w:rsidRPr="002F26AC" w:rsidRDefault="00CE59EA" w:rsidP="006F2F0B">
            <w:pPr>
              <w:jc w:val="both"/>
              <w:rPr>
                <w:rFonts w:ascii="VNI-Times" w:hAnsi="VNI-Times"/>
              </w:rPr>
            </w:pPr>
            <w:r w:rsidRPr="002F26AC">
              <w:rPr>
                <w:rFonts w:ascii="VNI-Times" w:hAnsi="VNI-Times"/>
              </w:rPr>
              <w:t>Nôï daøi haïn</w:t>
            </w:r>
          </w:p>
        </w:tc>
        <w:tc>
          <w:tcPr>
            <w:tcW w:w="1915" w:type="dxa"/>
            <w:shd w:val="clear" w:color="auto" w:fill="auto"/>
          </w:tcPr>
          <w:p w:rsidR="00CE59EA" w:rsidRPr="002F26AC" w:rsidRDefault="00CE59EA" w:rsidP="006F2F0B">
            <w:pPr>
              <w:jc w:val="right"/>
              <w:rPr>
                <w:rFonts w:ascii="VNI-Times" w:hAnsi="VNI-Times"/>
              </w:rPr>
            </w:pPr>
          </w:p>
        </w:tc>
      </w:tr>
      <w:tr w:rsidR="002F26AC" w:rsidRPr="002F26AC" w:rsidTr="00666EF4">
        <w:tc>
          <w:tcPr>
            <w:tcW w:w="3870" w:type="dxa"/>
            <w:shd w:val="clear" w:color="auto" w:fill="auto"/>
          </w:tcPr>
          <w:p w:rsidR="00CE59EA" w:rsidRPr="002F26AC" w:rsidRDefault="00CE59EA" w:rsidP="006F2F0B">
            <w:pPr>
              <w:jc w:val="both"/>
              <w:rPr>
                <w:rFonts w:ascii="VNI-Times" w:hAnsi="VNI-Times"/>
              </w:rPr>
            </w:pPr>
            <w:r w:rsidRPr="002F26AC">
              <w:rPr>
                <w:rFonts w:ascii="VNI-Times" w:hAnsi="VNI-Times"/>
              </w:rPr>
              <w:t>Caùc khoaûn phaûi thu ngaén haïn</w:t>
            </w:r>
          </w:p>
        </w:tc>
        <w:tc>
          <w:tcPr>
            <w:tcW w:w="1800" w:type="dxa"/>
            <w:shd w:val="clear" w:color="auto" w:fill="auto"/>
          </w:tcPr>
          <w:p w:rsidR="00CE59EA" w:rsidRPr="002F26AC" w:rsidRDefault="00CE59EA" w:rsidP="006F2F0B">
            <w:pPr>
              <w:jc w:val="right"/>
              <w:rPr>
                <w:rFonts w:ascii="VNI-Times" w:hAnsi="VNI-Times"/>
              </w:rPr>
            </w:pPr>
            <w:r w:rsidRPr="002F26AC">
              <w:rPr>
                <w:rFonts w:ascii="VNI-Times" w:hAnsi="VNI-Times"/>
              </w:rPr>
              <w:t>14.209.863.224</w:t>
            </w:r>
          </w:p>
        </w:tc>
        <w:tc>
          <w:tcPr>
            <w:tcW w:w="2970" w:type="dxa"/>
            <w:shd w:val="clear" w:color="auto" w:fill="auto"/>
          </w:tcPr>
          <w:p w:rsidR="00CE59EA" w:rsidRPr="002F26AC" w:rsidRDefault="00CE59EA" w:rsidP="006F2F0B">
            <w:pPr>
              <w:jc w:val="both"/>
              <w:rPr>
                <w:rFonts w:ascii="VNI-Times" w:hAnsi="VNI-Times"/>
              </w:rPr>
            </w:pPr>
          </w:p>
        </w:tc>
        <w:tc>
          <w:tcPr>
            <w:tcW w:w="1915" w:type="dxa"/>
            <w:shd w:val="clear" w:color="auto" w:fill="auto"/>
          </w:tcPr>
          <w:p w:rsidR="00CE59EA" w:rsidRPr="002F26AC" w:rsidRDefault="00CE59EA" w:rsidP="006F2F0B">
            <w:pPr>
              <w:jc w:val="right"/>
              <w:rPr>
                <w:rFonts w:ascii="VNI-Times" w:hAnsi="VNI-Times"/>
              </w:rPr>
            </w:pPr>
          </w:p>
        </w:tc>
      </w:tr>
      <w:tr w:rsidR="002F26AC" w:rsidRPr="002F26AC" w:rsidTr="00666EF4">
        <w:tc>
          <w:tcPr>
            <w:tcW w:w="3870" w:type="dxa"/>
            <w:shd w:val="clear" w:color="auto" w:fill="auto"/>
          </w:tcPr>
          <w:p w:rsidR="00CE59EA" w:rsidRPr="002F26AC" w:rsidRDefault="00CE59EA" w:rsidP="006F2F0B">
            <w:pPr>
              <w:jc w:val="both"/>
              <w:rPr>
                <w:rFonts w:ascii="VNI-Times" w:hAnsi="VNI-Times"/>
              </w:rPr>
            </w:pPr>
            <w:r w:rsidRPr="002F26AC">
              <w:rPr>
                <w:rFonts w:ascii="VNI-Times" w:hAnsi="VNI-Times"/>
              </w:rPr>
              <w:t>Haøng toàn kho</w:t>
            </w:r>
          </w:p>
        </w:tc>
        <w:tc>
          <w:tcPr>
            <w:tcW w:w="1800" w:type="dxa"/>
            <w:shd w:val="clear" w:color="auto" w:fill="auto"/>
          </w:tcPr>
          <w:p w:rsidR="00CE59EA" w:rsidRPr="002F26AC" w:rsidRDefault="00CE59EA" w:rsidP="006F2F0B">
            <w:pPr>
              <w:jc w:val="right"/>
              <w:rPr>
                <w:rFonts w:ascii="VNI-Times" w:hAnsi="VNI-Times"/>
              </w:rPr>
            </w:pPr>
            <w:r w:rsidRPr="002F26AC">
              <w:rPr>
                <w:rFonts w:ascii="VNI-Times" w:hAnsi="VNI-Times"/>
              </w:rPr>
              <w:t>9.009.272.898</w:t>
            </w:r>
          </w:p>
        </w:tc>
        <w:tc>
          <w:tcPr>
            <w:tcW w:w="2970" w:type="dxa"/>
            <w:shd w:val="clear" w:color="auto" w:fill="auto"/>
          </w:tcPr>
          <w:p w:rsidR="00CE59EA" w:rsidRPr="002F26AC" w:rsidRDefault="00CE59EA" w:rsidP="006F2F0B">
            <w:pPr>
              <w:jc w:val="both"/>
              <w:rPr>
                <w:rFonts w:ascii="VNI-Times" w:hAnsi="VNI-Times"/>
              </w:rPr>
            </w:pPr>
          </w:p>
        </w:tc>
        <w:tc>
          <w:tcPr>
            <w:tcW w:w="1915" w:type="dxa"/>
            <w:shd w:val="clear" w:color="auto" w:fill="auto"/>
          </w:tcPr>
          <w:p w:rsidR="00CE59EA" w:rsidRPr="002F26AC" w:rsidRDefault="00CE59EA" w:rsidP="006F2F0B">
            <w:pPr>
              <w:jc w:val="right"/>
              <w:rPr>
                <w:rFonts w:ascii="VNI-Times" w:hAnsi="VNI-Times"/>
              </w:rPr>
            </w:pPr>
          </w:p>
        </w:tc>
      </w:tr>
      <w:tr w:rsidR="002F26AC" w:rsidRPr="002F26AC" w:rsidTr="00666EF4">
        <w:tc>
          <w:tcPr>
            <w:tcW w:w="3870" w:type="dxa"/>
            <w:shd w:val="clear" w:color="auto" w:fill="auto"/>
          </w:tcPr>
          <w:p w:rsidR="00CE59EA" w:rsidRPr="002F26AC" w:rsidRDefault="00CE59EA" w:rsidP="006F2F0B">
            <w:pPr>
              <w:jc w:val="both"/>
              <w:rPr>
                <w:rFonts w:ascii="VNI-Times" w:hAnsi="VNI-Times"/>
              </w:rPr>
            </w:pPr>
            <w:r w:rsidRPr="002F26AC">
              <w:rPr>
                <w:rFonts w:ascii="VNI-Times" w:hAnsi="VNI-Times"/>
              </w:rPr>
              <w:t>Taøi saûn ngaén haïn khaùc</w:t>
            </w:r>
          </w:p>
        </w:tc>
        <w:tc>
          <w:tcPr>
            <w:tcW w:w="1800" w:type="dxa"/>
            <w:shd w:val="clear" w:color="auto" w:fill="auto"/>
          </w:tcPr>
          <w:p w:rsidR="00CE59EA" w:rsidRPr="002F26AC" w:rsidRDefault="00CE59EA" w:rsidP="006F2F0B">
            <w:pPr>
              <w:jc w:val="right"/>
              <w:rPr>
                <w:rFonts w:ascii="VNI-Times" w:hAnsi="VNI-Times"/>
              </w:rPr>
            </w:pPr>
            <w:r w:rsidRPr="002F26AC">
              <w:rPr>
                <w:rFonts w:ascii="VNI-Times" w:hAnsi="VNI-Times"/>
              </w:rPr>
              <w:t>1.183.035.364</w:t>
            </w:r>
          </w:p>
        </w:tc>
        <w:tc>
          <w:tcPr>
            <w:tcW w:w="2970" w:type="dxa"/>
            <w:shd w:val="clear" w:color="auto" w:fill="auto"/>
          </w:tcPr>
          <w:p w:rsidR="00CE59EA" w:rsidRPr="002F26AC" w:rsidRDefault="00CE59EA" w:rsidP="006F2F0B">
            <w:pPr>
              <w:jc w:val="both"/>
              <w:rPr>
                <w:rFonts w:ascii="VNI-Times" w:hAnsi="VNI-Times"/>
              </w:rPr>
            </w:pPr>
          </w:p>
        </w:tc>
        <w:tc>
          <w:tcPr>
            <w:tcW w:w="1915" w:type="dxa"/>
            <w:shd w:val="clear" w:color="auto" w:fill="auto"/>
          </w:tcPr>
          <w:p w:rsidR="00CE59EA" w:rsidRPr="002F26AC" w:rsidRDefault="00CE59EA" w:rsidP="006F2F0B">
            <w:pPr>
              <w:jc w:val="right"/>
              <w:rPr>
                <w:rFonts w:ascii="VNI-Times" w:hAnsi="VNI-Times"/>
              </w:rPr>
            </w:pPr>
          </w:p>
        </w:tc>
      </w:tr>
      <w:tr w:rsidR="002F26AC" w:rsidRPr="002F26AC" w:rsidTr="00666EF4">
        <w:tc>
          <w:tcPr>
            <w:tcW w:w="3870" w:type="dxa"/>
            <w:shd w:val="clear" w:color="auto" w:fill="auto"/>
          </w:tcPr>
          <w:p w:rsidR="00CE59EA" w:rsidRPr="002F26AC" w:rsidRDefault="00CE59EA" w:rsidP="006F2F0B">
            <w:pPr>
              <w:jc w:val="both"/>
              <w:rPr>
                <w:rFonts w:ascii="VNI-Times" w:hAnsi="VNI-Times"/>
                <w:b/>
              </w:rPr>
            </w:pPr>
            <w:r w:rsidRPr="002F26AC">
              <w:rPr>
                <w:rFonts w:ascii="VNI-Times" w:hAnsi="VNI-Times"/>
                <w:b/>
              </w:rPr>
              <w:t>B/ Taøi saûn daøi haïn</w:t>
            </w:r>
          </w:p>
        </w:tc>
        <w:tc>
          <w:tcPr>
            <w:tcW w:w="1800" w:type="dxa"/>
            <w:shd w:val="clear" w:color="auto" w:fill="auto"/>
          </w:tcPr>
          <w:p w:rsidR="00CE59EA" w:rsidRPr="002F26AC" w:rsidRDefault="00CE59EA" w:rsidP="006F2F0B">
            <w:pPr>
              <w:jc w:val="right"/>
              <w:rPr>
                <w:rFonts w:ascii="VNI-Times" w:hAnsi="VNI-Times"/>
                <w:b/>
              </w:rPr>
            </w:pPr>
            <w:r w:rsidRPr="002F26AC">
              <w:rPr>
                <w:rFonts w:ascii="VNI-Times" w:hAnsi="VNI-Times"/>
                <w:b/>
              </w:rPr>
              <w:t>65.085.812.016</w:t>
            </w:r>
          </w:p>
        </w:tc>
        <w:tc>
          <w:tcPr>
            <w:tcW w:w="2970" w:type="dxa"/>
            <w:shd w:val="clear" w:color="auto" w:fill="auto"/>
          </w:tcPr>
          <w:p w:rsidR="00CE59EA" w:rsidRPr="002F26AC" w:rsidRDefault="00CE59EA" w:rsidP="006F2F0B">
            <w:pPr>
              <w:jc w:val="both"/>
              <w:rPr>
                <w:rFonts w:ascii="VNI-Times" w:hAnsi="VNI-Times"/>
                <w:b/>
              </w:rPr>
            </w:pPr>
            <w:r w:rsidRPr="002F26AC">
              <w:rPr>
                <w:rFonts w:ascii="VNI-Times" w:hAnsi="VNI-Times"/>
                <w:b/>
              </w:rPr>
              <w:t>B/ Voán chuû sôû höõu</w:t>
            </w:r>
          </w:p>
        </w:tc>
        <w:tc>
          <w:tcPr>
            <w:tcW w:w="1915" w:type="dxa"/>
            <w:shd w:val="clear" w:color="auto" w:fill="auto"/>
          </w:tcPr>
          <w:p w:rsidR="00CE59EA" w:rsidRPr="002F26AC" w:rsidRDefault="00CE59EA" w:rsidP="006F2F0B">
            <w:pPr>
              <w:jc w:val="right"/>
              <w:rPr>
                <w:rFonts w:ascii="VNI-Times" w:hAnsi="VNI-Times"/>
                <w:b/>
              </w:rPr>
            </w:pPr>
            <w:r w:rsidRPr="002F26AC">
              <w:rPr>
                <w:rFonts w:ascii="VNI-Times" w:hAnsi="VNI-Times"/>
                <w:b/>
              </w:rPr>
              <w:t>83.006.394.524</w:t>
            </w:r>
          </w:p>
        </w:tc>
      </w:tr>
      <w:tr w:rsidR="002F26AC" w:rsidRPr="002F26AC" w:rsidTr="00666EF4">
        <w:tc>
          <w:tcPr>
            <w:tcW w:w="3870" w:type="dxa"/>
            <w:shd w:val="clear" w:color="auto" w:fill="auto"/>
          </w:tcPr>
          <w:p w:rsidR="00CE59EA" w:rsidRPr="002F26AC" w:rsidRDefault="00CE59EA" w:rsidP="006F2F0B">
            <w:pPr>
              <w:jc w:val="both"/>
              <w:rPr>
                <w:rFonts w:ascii="VNI-Times" w:hAnsi="VNI-Times"/>
              </w:rPr>
            </w:pPr>
            <w:r w:rsidRPr="002F26AC">
              <w:rPr>
                <w:rFonts w:ascii="VNI-Times" w:hAnsi="VNI-Times"/>
              </w:rPr>
              <w:t>Taøi saûn coá ñònh</w:t>
            </w:r>
          </w:p>
        </w:tc>
        <w:tc>
          <w:tcPr>
            <w:tcW w:w="1800" w:type="dxa"/>
            <w:shd w:val="clear" w:color="auto" w:fill="auto"/>
          </w:tcPr>
          <w:p w:rsidR="00CE59EA" w:rsidRPr="002F26AC" w:rsidRDefault="00CE59EA" w:rsidP="006F2F0B">
            <w:pPr>
              <w:jc w:val="right"/>
              <w:rPr>
                <w:rFonts w:ascii="VNI-Times" w:hAnsi="VNI-Times"/>
              </w:rPr>
            </w:pPr>
            <w:r w:rsidRPr="002F26AC">
              <w:rPr>
                <w:rFonts w:ascii="VNI-Times" w:hAnsi="VNI-Times"/>
              </w:rPr>
              <w:t>15.326.472.098</w:t>
            </w:r>
          </w:p>
        </w:tc>
        <w:tc>
          <w:tcPr>
            <w:tcW w:w="2970" w:type="dxa"/>
            <w:shd w:val="clear" w:color="auto" w:fill="auto"/>
          </w:tcPr>
          <w:p w:rsidR="00CE59EA" w:rsidRPr="002F26AC" w:rsidRDefault="00CE59EA" w:rsidP="006F2F0B">
            <w:pPr>
              <w:jc w:val="both"/>
              <w:rPr>
                <w:rFonts w:ascii="VNI-Times" w:hAnsi="VNI-Times"/>
              </w:rPr>
            </w:pPr>
            <w:r w:rsidRPr="002F26AC">
              <w:rPr>
                <w:rFonts w:ascii="VNI-Times" w:hAnsi="VNI-Times"/>
              </w:rPr>
              <w:t>+ VDT chuû sôû höõu</w:t>
            </w:r>
          </w:p>
        </w:tc>
        <w:tc>
          <w:tcPr>
            <w:tcW w:w="1915" w:type="dxa"/>
            <w:shd w:val="clear" w:color="auto" w:fill="auto"/>
          </w:tcPr>
          <w:p w:rsidR="00CE59EA" w:rsidRPr="002F26AC" w:rsidRDefault="00CE59EA" w:rsidP="006F2F0B">
            <w:pPr>
              <w:jc w:val="right"/>
              <w:rPr>
                <w:rFonts w:ascii="VNI-Times" w:hAnsi="VNI-Times"/>
              </w:rPr>
            </w:pPr>
            <w:r w:rsidRPr="002F26AC">
              <w:rPr>
                <w:rFonts w:ascii="VNI-Times" w:hAnsi="VNI-Times"/>
              </w:rPr>
              <w:t>94.999.560.000</w:t>
            </w:r>
          </w:p>
        </w:tc>
      </w:tr>
      <w:tr w:rsidR="002F26AC" w:rsidRPr="002F26AC" w:rsidTr="00666EF4">
        <w:tc>
          <w:tcPr>
            <w:tcW w:w="3870" w:type="dxa"/>
            <w:shd w:val="clear" w:color="auto" w:fill="auto"/>
          </w:tcPr>
          <w:p w:rsidR="00CE59EA" w:rsidRPr="002F26AC" w:rsidRDefault="00CE59EA" w:rsidP="006F2F0B">
            <w:pPr>
              <w:jc w:val="both"/>
              <w:rPr>
                <w:rFonts w:ascii="VNI-Times" w:hAnsi="VNI-Times"/>
              </w:rPr>
            </w:pPr>
            <w:r w:rsidRPr="002F26AC">
              <w:rPr>
                <w:rFonts w:ascii="VNI-Times" w:hAnsi="VNI-Times"/>
              </w:rPr>
              <w:t>Baát ñoäng saûn ñaàu tö</w:t>
            </w:r>
          </w:p>
        </w:tc>
        <w:tc>
          <w:tcPr>
            <w:tcW w:w="1800" w:type="dxa"/>
            <w:shd w:val="clear" w:color="auto" w:fill="auto"/>
          </w:tcPr>
          <w:p w:rsidR="00CE59EA" w:rsidRPr="002F26AC" w:rsidRDefault="00CE59EA" w:rsidP="006F2F0B">
            <w:pPr>
              <w:jc w:val="right"/>
              <w:rPr>
                <w:rFonts w:ascii="VNI-Times" w:hAnsi="VNI-Times"/>
              </w:rPr>
            </w:pPr>
            <w:r w:rsidRPr="002F26AC">
              <w:rPr>
                <w:rFonts w:ascii="VNI-Times" w:hAnsi="VNI-Times"/>
              </w:rPr>
              <w:t>5.055.864.175</w:t>
            </w:r>
          </w:p>
        </w:tc>
        <w:tc>
          <w:tcPr>
            <w:tcW w:w="2970" w:type="dxa"/>
            <w:shd w:val="clear" w:color="auto" w:fill="auto"/>
          </w:tcPr>
          <w:p w:rsidR="00CE59EA" w:rsidRPr="002F26AC" w:rsidRDefault="00CE59EA" w:rsidP="006F2F0B">
            <w:pPr>
              <w:jc w:val="both"/>
              <w:rPr>
                <w:rFonts w:ascii="VNI-Times" w:hAnsi="VNI-Times"/>
              </w:rPr>
            </w:pPr>
            <w:r w:rsidRPr="002F26AC">
              <w:rPr>
                <w:rFonts w:ascii="VNI-Times" w:hAnsi="VNI-Times"/>
              </w:rPr>
              <w:t>+ Quyõ döï phoøng taøi chính</w:t>
            </w:r>
          </w:p>
        </w:tc>
        <w:tc>
          <w:tcPr>
            <w:tcW w:w="1915" w:type="dxa"/>
            <w:shd w:val="clear" w:color="auto" w:fill="auto"/>
          </w:tcPr>
          <w:p w:rsidR="00CE59EA" w:rsidRPr="002F26AC" w:rsidRDefault="00CE59EA" w:rsidP="006F2F0B">
            <w:pPr>
              <w:jc w:val="right"/>
              <w:rPr>
                <w:rFonts w:ascii="VNI-Times" w:hAnsi="VNI-Times"/>
              </w:rPr>
            </w:pPr>
            <w:r w:rsidRPr="002F26AC">
              <w:rPr>
                <w:rFonts w:ascii="VNI-Times" w:hAnsi="VNI-Times"/>
              </w:rPr>
              <w:t>2.495.193.946</w:t>
            </w:r>
          </w:p>
        </w:tc>
      </w:tr>
      <w:tr w:rsidR="002F26AC" w:rsidRPr="002F26AC" w:rsidTr="00666EF4">
        <w:tc>
          <w:tcPr>
            <w:tcW w:w="3870" w:type="dxa"/>
            <w:shd w:val="clear" w:color="auto" w:fill="auto"/>
          </w:tcPr>
          <w:p w:rsidR="00CE59EA" w:rsidRPr="002F26AC" w:rsidRDefault="00CE59EA" w:rsidP="006F2F0B">
            <w:pPr>
              <w:jc w:val="both"/>
              <w:rPr>
                <w:rFonts w:ascii="VNI-Times" w:hAnsi="VNI-Times"/>
              </w:rPr>
            </w:pPr>
            <w:r w:rsidRPr="002F26AC">
              <w:rPr>
                <w:rFonts w:ascii="VNI-Times" w:hAnsi="VNI-Times"/>
              </w:rPr>
              <w:t>Caùc khoaûn ñaàu tö TC daøi haïn</w:t>
            </w:r>
          </w:p>
        </w:tc>
        <w:tc>
          <w:tcPr>
            <w:tcW w:w="1800" w:type="dxa"/>
            <w:shd w:val="clear" w:color="auto" w:fill="auto"/>
          </w:tcPr>
          <w:p w:rsidR="00CE59EA" w:rsidRPr="002F26AC" w:rsidRDefault="00CE59EA" w:rsidP="006F2F0B">
            <w:pPr>
              <w:jc w:val="right"/>
              <w:rPr>
                <w:rFonts w:ascii="VNI-Times" w:hAnsi="VNI-Times"/>
              </w:rPr>
            </w:pPr>
            <w:r w:rsidRPr="002F26AC">
              <w:rPr>
                <w:rFonts w:ascii="VNI-Times" w:hAnsi="VNI-Times"/>
              </w:rPr>
              <w:t>44.439.578.322</w:t>
            </w:r>
          </w:p>
        </w:tc>
        <w:tc>
          <w:tcPr>
            <w:tcW w:w="2970" w:type="dxa"/>
            <w:shd w:val="clear" w:color="auto" w:fill="auto"/>
          </w:tcPr>
          <w:p w:rsidR="00CE59EA" w:rsidRPr="002F26AC" w:rsidRDefault="00CE59EA" w:rsidP="006F2F0B">
            <w:pPr>
              <w:jc w:val="both"/>
              <w:rPr>
                <w:rFonts w:ascii="VNI-Times" w:hAnsi="VNI-Times"/>
              </w:rPr>
            </w:pPr>
            <w:r w:rsidRPr="002F26AC">
              <w:rPr>
                <w:rFonts w:ascii="VNI-Times" w:hAnsi="VNI-Times"/>
              </w:rPr>
              <w:t>+ Quyõ ñaàu tö phaùt trieån</w:t>
            </w:r>
          </w:p>
        </w:tc>
        <w:tc>
          <w:tcPr>
            <w:tcW w:w="1915" w:type="dxa"/>
            <w:shd w:val="clear" w:color="auto" w:fill="auto"/>
          </w:tcPr>
          <w:p w:rsidR="00CE59EA" w:rsidRPr="002F26AC" w:rsidRDefault="00CE59EA" w:rsidP="006F2F0B">
            <w:pPr>
              <w:jc w:val="right"/>
              <w:rPr>
                <w:rFonts w:ascii="VNI-Times" w:hAnsi="VNI-Times"/>
              </w:rPr>
            </w:pPr>
            <w:r w:rsidRPr="002F26AC">
              <w:rPr>
                <w:rFonts w:ascii="VNI-Times" w:hAnsi="VNI-Times"/>
              </w:rPr>
              <w:t>720.006.784</w:t>
            </w:r>
          </w:p>
        </w:tc>
      </w:tr>
      <w:tr w:rsidR="002F26AC" w:rsidRPr="002F26AC" w:rsidTr="00666EF4">
        <w:tc>
          <w:tcPr>
            <w:tcW w:w="3870" w:type="dxa"/>
            <w:shd w:val="clear" w:color="auto" w:fill="auto"/>
          </w:tcPr>
          <w:p w:rsidR="00CE59EA" w:rsidRPr="002F26AC" w:rsidRDefault="00CE59EA" w:rsidP="006F2F0B">
            <w:pPr>
              <w:jc w:val="both"/>
              <w:rPr>
                <w:rFonts w:ascii="VNI-Times" w:hAnsi="VNI-Times"/>
              </w:rPr>
            </w:pPr>
            <w:r w:rsidRPr="002F26AC">
              <w:rPr>
                <w:rFonts w:ascii="VNI-Times" w:hAnsi="VNI-Times"/>
              </w:rPr>
              <w:t>Taøi saûn daøi haïn khaùc</w:t>
            </w:r>
          </w:p>
        </w:tc>
        <w:tc>
          <w:tcPr>
            <w:tcW w:w="1800" w:type="dxa"/>
            <w:shd w:val="clear" w:color="auto" w:fill="auto"/>
          </w:tcPr>
          <w:p w:rsidR="00CE59EA" w:rsidRPr="002F26AC" w:rsidRDefault="00CE59EA" w:rsidP="006F2F0B">
            <w:pPr>
              <w:jc w:val="right"/>
              <w:rPr>
                <w:rFonts w:ascii="VNI-Times" w:hAnsi="VNI-Times"/>
              </w:rPr>
            </w:pPr>
            <w:r w:rsidRPr="002F26AC">
              <w:rPr>
                <w:rFonts w:ascii="VNI-Times" w:hAnsi="VNI-Times"/>
              </w:rPr>
              <w:t>263.897.421</w:t>
            </w:r>
          </w:p>
        </w:tc>
        <w:tc>
          <w:tcPr>
            <w:tcW w:w="2970" w:type="dxa"/>
            <w:shd w:val="clear" w:color="auto" w:fill="auto"/>
          </w:tcPr>
          <w:p w:rsidR="00CE59EA" w:rsidRPr="002F26AC" w:rsidRDefault="00CE59EA" w:rsidP="006F2F0B">
            <w:pPr>
              <w:jc w:val="both"/>
              <w:rPr>
                <w:rFonts w:ascii="VNI-Times" w:hAnsi="VNI-Times"/>
              </w:rPr>
            </w:pPr>
            <w:r w:rsidRPr="002F26AC">
              <w:rPr>
                <w:rFonts w:ascii="VNI-Times" w:hAnsi="VNI-Times"/>
              </w:rPr>
              <w:t>+Lôïi nhuaän chöa phaân phoái</w:t>
            </w:r>
          </w:p>
        </w:tc>
        <w:tc>
          <w:tcPr>
            <w:tcW w:w="1915" w:type="dxa"/>
            <w:shd w:val="clear" w:color="auto" w:fill="auto"/>
          </w:tcPr>
          <w:p w:rsidR="00CE59EA" w:rsidRPr="002F26AC" w:rsidRDefault="00CE59EA" w:rsidP="006F2F0B">
            <w:pPr>
              <w:jc w:val="right"/>
              <w:rPr>
                <w:rFonts w:ascii="VNI-Times" w:hAnsi="VNI-Times"/>
              </w:rPr>
            </w:pPr>
            <w:r w:rsidRPr="002F26AC">
              <w:rPr>
                <w:rFonts w:ascii="VNI-Times" w:hAnsi="VNI-Times"/>
              </w:rPr>
              <w:t>(15.208.366.206)</w:t>
            </w:r>
          </w:p>
        </w:tc>
      </w:tr>
      <w:tr w:rsidR="002F26AC" w:rsidRPr="002F26AC" w:rsidTr="00666EF4">
        <w:tc>
          <w:tcPr>
            <w:tcW w:w="3870" w:type="dxa"/>
            <w:shd w:val="clear" w:color="auto" w:fill="auto"/>
          </w:tcPr>
          <w:p w:rsidR="00CE59EA" w:rsidRPr="002F26AC" w:rsidRDefault="00CE59EA" w:rsidP="006F2F0B">
            <w:pPr>
              <w:jc w:val="both"/>
              <w:rPr>
                <w:rFonts w:ascii="VNI-Times" w:hAnsi="VNI-Times"/>
                <w:b/>
              </w:rPr>
            </w:pPr>
            <w:r w:rsidRPr="002F26AC">
              <w:rPr>
                <w:rFonts w:ascii="VNI-Times" w:hAnsi="VNI-Times"/>
                <w:b/>
              </w:rPr>
              <w:t>Toång coäng</w:t>
            </w:r>
          </w:p>
        </w:tc>
        <w:tc>
          <w:tcPr>
            <w:tcW w:w="1800" w:type="dxa"/>
            <w:shd w:val="clear" w:color="auto" w:fill="auto"/>
          </w:tcPr>
          <w:p w:rsidR="00CE59EA" w:rsidRPr="002F26AC" w:rsidRDefault="00CE59EA" w:rsidP="006F2F0B">
            <w:pPr>
              <w:jc w:val="both"/>
              <w:rPr>
                <w:rFonts w:ascii="VNI-Times" w:hAnsi="VNI-Times"/>
                <w:b/>
              </w:rPr>
            </w:pPr>
          </w:p>
        </w:tc>
        <w:tc>
          <w:tcPr>
            <w:tcW w:w="2970" w:type="dxa"/>
            <w:shd w:val="clear" w:color="auto" w:fill="auto"/>
          </w:tcPr>
          <w:p w:rsidR="00CE59EA" w:rsidRPr="002F26AC" w:rsidRDefault="00CE59EA" w:rsidP="006F2F0B">
            <w:pPr>
              <w:jc w:val="both"/>
              <w:rPr>
                <w:rFonts w:ascii="VNI-Times" w:hAnsi="VNI-Times"/>
                <w:b/>
              </w:rPr>
            </w:pPr>
          </w:p>
        </w:tc>
        <w:tc>
          <w:tcPr>
            <w:tcW w:w="1915" w:type="dxa"/>
            <w:shd w:val="clear" w:color="auto" w:fill="auto"/>
          </w:tcPr>
          <w:p w:rsidR="00CE59EA" w:rsidRPr="002F26AC" w:rsidRDefault="00CE59EA" w:rsidP="006F2F0B">
            <w:pPr>
              <w:jc w:val="both"/>
              <w:rPr>
                <w:rFonts w:ascii="VNI-Times" w:hAnsi="VNI-Times"/>
                <w:b/>
              </w:rPr>
            </w:pPr>
          </w:p>
        </w:tc>
      </w:tr>
    </w:tbl>
    <w:p w:rsidR="00CE59EA" w:rsidRPr="002F26AC" w:rsidRDefault="00CE59EA" w:rsidP="00CE59EA">
      <w:pPr>
        <w:jc w:val="both"/>
        <w:rPr>
          <w:rFonts w:ascii="VNI-Times" w:hAnsi="VNI-Times"/>
        </w:rPr>
      </w:pPr>
    </w:p>
    <w:p w:rsidR="00CE59EA" w:rsidRPr="002F26AC" w:rsidRDefault="00CE59EA" w:rsidP="00CE59EA">
      <w:pPr>
        <w:jc w:val="both"/>
        <w:rPr>
          <w:b/>
          <w:i/>
        </w:rPr>
      </w:pPr>
      <w:r w:rsidRPr="002F26AC">
        <w:rPr>
          <w:rFonts w:ascii="VNI-Times" w:hAnsi="VNI-Times"/>
          <w:b/>
          <w:i/>
        </w:rPr>
        <w:t>3. Caùc chæ tieâu</w:t>
      </w:r>
    </w:p>
    <w:p w:rsidR="00CE59EA" w:rsidRPr="002F26AC" w:rsidRDefault="00CE59EA" w:rsidP="00CE59EA">
      <w:pPr>
        <w:ind w:left="7200"/>
        <w:jc w:val="both"/>
        <w:rPr>
          <w:rFonts w:ascii="VNI-Times" w:hAnsi="VNI-Times"/>
        </w:rPr>
      </w:pPr>
      <w:r w:rsidRPr="002F26AC">
        <w:rPr>
          <w:rFonts w:ascii="VNI-Times" w:hAnsi="VNI-Times"/>
        </w:rPr>
        <w:t>Ñôn vò tính : ñoàng</w:t>
      </w:r>
    </w:p>
    <w:tbl>
      <w:tblPr>
        <w:tblW w:w="1013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849"/>
        <w:gridCol w:w="787"/>
        <w:gridCol w:w="2517"/>
        <w:gridCol w:w="2330"/>
      </w:tblGrid>
      <w:tr w:rsidR="002F26AC" w:rsidRPr="002F26AC" w:rsidTr="00666EF4">
        <w:tc>
          <w:tcPr>
            <w:tcW w:w="651" w:type="dxa"/>
            <w:shd w:val="clear" w:color="auto" w:fill="auto"/>
          </w:tcPr>
          <w:p w:rsidR="00CE59EA" w:rsidRPr="002F26AC" w:rsidRDefault="00CE59EA" w:rsidP="006F2F0B">
            <w:pPr>
              <w:jc w:val="both"/>
              <w:rPr>
                <w:rFonts w:ascii="VNI-Times" w:hAnsi="VNI-Times"/>
              </w:rPr>
            </w:pPr>
            <w:r w:rsidRPr="002F26AC">
              <w:rPr>
                <w:rFonts w:ascii="VNI-Times" w:hAnsi="VNI-Times"/>
              </w:rPr>
              <w:t>STT</w:t>
            </w:r>
          </w:p>
        </w:tc>
        <w:tc>
          <w:tcPr>
            <w:tcW w:w="3849" w:type="dxa"/>
            <w:shd w:val="clear" w:color="auto" w:fill="auto"/>
          </w:tcPr>
          <w:p w:rsidR="00CE59EA" w:rsidRPr="002F26AC" w:rsidRDefault="00CE59EA" w:rsidP="006F2F0B">
            <w:pPr>
              <w:jc w:val="both"/>
              <w:rPr>
                <w:rFonts w:ascii="VNI-Times" w:hAnsi="VNI-Times"/>
              </w:rPr>
            </w:pPr>
            <w:r w:rsidRPr="002F26AC">
              <w:rPr>
                <w:rFonts w:ascii="VNI-Times" w:hAnsi="VNI-Times"/>
              </w:rPr>
              <w:t>Chæ tieâu</w:t>
            </w:r>
          </w:p>
        </w:tc>
        <w:tc>
          <w:tcPr>
            <w:tcW w:w="787" w:type="dxa"/>
            <w:shd w:val="clear" w:color="auto" w:fill="auto"/>
          </w:tcPr>
          <w:p w:rsidR="00CE59EA" w:rsidRPr="002F26AC" w:rsidRDefault="00CE59EA" w:rsidP="006F2F0B">
            <w:pPr>
              <w:jc w:val="center"/>
              <w:rPr>
                <w:rFonts w:ascii="VNI-Times" w:hAnsi="VNI-Times"/>
              </w:rPr>
            </w:pPr>
            <w:r w:rsidRPr="002F26AC">
              <w:rPr>
                <w:rFonts w:ascii="VNI-Times" w:hAnsi="VNI-Times"/>
              </w:rPr>
              <w:t>Maõ soá</w:t>
            </w:r>
          </w:p>
        </w:tc>
        <w:tc>
          <w:tcPr>
            <w:tcW w:w="2517" w:type="dxa"/>
            <w:shd w:val="clear" w:color="auto" w:fill="auto"/>
          </w:tcPr>
          <w:p w:rsidR="00CE59EA" w:rsidRPr="002F26AC" w:rsidRDefault="00CE59EA" w:rsidP="006F2F0B">
            <w:pPr>
              <w:jc w:val="both"/>
              <w:rPr>
                <w:rFonts w:ascii="VNI-Times" w:hAnsi="VNI-Times"/>
              </w:rPr>
            </w:pPr>
            <w:r w:rsidRPr="002F26AC">
              <w:rPr>
                <w:rFonts w:ascii="VNI-Times" w:hAnsi="VNI-Times"/>
              </w:rPr>
              <w:t>Naêm 2013</w:t>
            </w:r>
          </w:p>
        </w:tc>
        <w:tc>
          <w:tcPr>
            <w:tcW w:w="2330" w:type="dxa"/>
            <w:shd w:val="clear" w:color="auto" w:fill="auto"/>
          </w:tcPr>
          <w:p w:rsidR="00CE59EA" w:rsidRPr="002F26AC" w:rsidRDefault="00CE59EA" w:rsidP="006F2F0B">
            <w:pPr>
              <w:jc w:val="both"/>
              <w:rPr>
                <w:rFonts w:ascii="VNI-Times" w:hAnsi="VNI-Times"/>
              </w:rPr>
            </w:pPr>
            <w:r w:rsidRPr="002F26AC">
              <w:rPr>
                <w:rFonts w:ascii="VNI-Times" w:hAnsi="VNI-Times"/>
              </w:rPr>
              <w:t>Naêm 2012</w:t>
            </w:r>
          </w:p>
          <w:p w:rsidR="00CE59EA" w:rsidRPr="002F26AC" w:rsidRDefault="00CE59EA" w:rsidP="006F2F0B">
            <w:pPr>
              <w:jc w:val="both"/>
              <w:rPr>
                <w:rFonts w:ascii="VNI-Times" w:hAnsi="VNI-Times"/>
              </w:rPr>
            </w:pPr>
          </w:p>
        </w:tc>
      </w:tr>
      <w:tr w:rsidR="002F26AC" w:rsidRPr="002F26AC" w:rsidTr="00666EF4">
        <w:tc>
          <w:tcPr>
            <w:tcW w:w="651" w:type="dxa"/>
            <w:shd w:val="clear" w:color="auto" w:fill="auto"/>
          </w:tcPr>
          <w:p w:rsidR="00CE59EA" w:rsidRPr="002F26AC" w:rsidRDefault="00CE59EA" w:rsidP="006F2F0B">
            <w:pPr>
              <w:jc w:val="center"/>
              <w:rPr>
                <w:rFonts w:ascii="VNI-Times" w:hAnsi="VNI-Times"/>
              </w:rPr>
            </w:pPr>
            <w:r w:rsidRPr="002F26AC">
              <w:rPr>
                <w:rFonts w:ascii="VNI-Times" w:hAnsi="VNI-Times"/>
              </w:rPr>
              <w:t>1</w:t>
            </w:r>
          </w:p>
        </w:tc>
        <w:tc>
          <w:tcPr>
            <w:tcW w:w="3849" w:type="dxa"/>
            <w:shd w:val="clear" w:color="auto" w:fill="auto"/>
          </w:tcPr>
          <w:p w:rsidR="00CE59EA" w:rsidRPr="002F26AC" w:rsidRDefault="00CE59EA" w:rsidP="006F2F0B">
            <w:pPr>
              <w:jc w:val="both"/>
              <w:rPr>
                <w:rFonts w:ascii="VNI-Times" w:hAnsi="VNI-Times"/>
              </w:rPr>
            </w:pPr>
            <w:r w:rsidRPr="002F26AC">
              <w:rPr>
                <w:rFonts w:ascii="VNI-Times" w:hAnsi="VNI-Times"/>
              </w:rPr>
              <w:t>Toång doanh thu thuaàn</w:t>
            </w:r>
          </w:p>
        </w:tc>
        <w:tc>
          <w:tcPr>
            <w:tcW w:w="787" w:type="dxa"/>
            <w:shd w:val="clear" w:color="auto" w:fill="auto"/>
          </w:tcPr>
          <w:p w:rsidR="00CE59EA" w:rsidRPr="002F26AC" w:rsidRDefault="00CE59EA" w:rsidP="006F2F0B">
            <w:pPr>
              <w:jc w:val="center"/>
              <w:rPr>
                <w:rFonts w:ascii="VNI-Times" w:hAnsi="VNI-Times"/>
              </w:rPr>
            </w:pPr>
            <w:r w:rsidRPr="002F26AC">
              <w:rPr>
                <w:rFonts w:ascii="VNI-Times" w:hAnsi="VNI-Times"/>
              </w:rPr>
              <w:t>01</w:t>
            </w:r>
          </w:p>
        </w:tc>
        <w:tc>
          <w:tcPr>
            <w:tcW w:w="2517" w:type="dxa"/>
            <w:shd w:val="clear" w:color="auto" w:fill="auto"/>
          </w:tcPr>
          <w:p w:rsidR="00CE59EA" w:rsidRPr="002F26AC" w:rsidRDefault="00CE59EA" w:rsidP="006F2F0B">
            <w:pPr>
              <w:jc w:val="right"/>
              <w:rPr>
                <w:rFonts w:ascii="VNI-Times" w:hAnsi="VNI-Times"/>
              </w:rPr>
            </w:pPr>
            <w:r w:rsidRPr="002F26AC">
              <w:rPr>
                <w:rFonts w:ascii="VNI-Times" w:hAnsi="VNI-Times"/>
              </w:rPr>
              <w:t>17.864.885.240</w:t>
            </w:r>
          </w:p>
        </w:tc>
        <w:tc>
          <w:tcPr>
            <w:tcW w:w="2330" w:type="dxa"/>
            <w:shd w:val="clear" w:color="auto" w:fill="auto"/>
          </w:tcPr>
          <w:p w:rsidR="00CE59EA" w:rsidRPr="002F26AC" w:rsidRDefault="00CE59EA" w:rsidP="006F2F0B">
            <w:pPr>
              <w:jc w:val="right"/>
              <w:rPr>
                <w:rFonts w:ascii="VNI-Times" w:hAnsi="VNI-Times"/>
              </w:rPr>
            </w:pPr>
            <w:r w:rsidRPr="002F26AC">
              <w:rPr>
                <w:rFonts w:ascii="VNI-Times" w:hAnsi="VNI-Times"/>
              </w:rPr>
              <w:t>16.067.463.209</w:t>
            </w:r>
          </w:p>
        </w:tc>
      </w:tr>
      <w:tr w:rsidR="002F26AC" w:rsidRPr="002F26AC" w:rsidTr="00666EF4">
        <w:tc>
          <w:tcPr>
            <w:tcW w:w="651" w:type="dxa"/>
            <w:shd w:val="clear" w:color="auto" w:fill="auto"/>
          </w:tcPr>
          <w:p w:rsidR="00CE59EA" w:rsidRPr="002F26AC" w:rsidRDefault="00CE59EA" w:rsidP="006F2F0B">
            <w:pPr>
              <w:jc w:val="center"/>
              <w:rPr>
                <w:rFonts w:ascii="VNI-Times" w:hAnsi="VNI-Times"/>
              </w:rPr>
            </w:pPr>
            <w:r w:rsidRPr="002F26AC">
              <w:rPr>
                <w:rFonts w:ascii="VNI-Times" w:hAnsi="VNI-Times"/>
              </w:rPr>
              <w:t>2</w:t>
            </w:r>
          </w:p>
        </w:tc>
        <w:tc>
          <w:tcPr>
            <w:tcW w:w="3849" w:type="dxa"/>
            <w:shd w:val="clear" w:color="auto" w:fill="auto"/>
          </w:tcPr>
          <w:p w:rsidR="00CE59EA" w:rsidRPr="002F26AC" w:rsidRDefault="00CE59EA" w:rsidP="006F2F0B">
            <w:pPr>
              <w:jc w:val="both"/>
              <w:rPr>
                <w:rFonts w:ascii="VNI-Times" w:hAnsi="VNI-Times"/>
              </w:rPr>
            </w:pPr>
            <w:r w:rsidRPr="002F26AC">
              <w:rPr>
                <w:rFonts w:ascii="VNI-Times" w:hAnsi="VNI-Times"/>
              </w:rPr>
              <w:t>Giaù voán haøng baùn</w:t>
            </w:r>
          </w:p>
        </w:tc>
        <w:tc>
          <w:tcPr>
            <w:tcW w:w="787" w:type="dxa"/>
            <w:shd w:val="clear" w:color="auto" w:fill="auto"/>
          </w:tcPr>
          <w:p w:rsidR="00CE59EA" w:rsidRPr="002F26AC" w:rsidRDefault="00CE59EA" w:rsidP="006F2F0B">
            <w:pPr>
              <w:jc w:val="center"/>
              <w:rPr>
                <w:rFonts w:ascii="VNI-Times" w:hAnsi="VNI-Times"/>
              </w:rPr>
            </w:pPr>
            <w:r w:rsidRPr="002F26AC">
              <w:rPr>
                <w:rFonts w:ascii="VNI-Times" w:hAnsi="VNI-Times"/>
              </w:rPr>
              <w:t>11</w:t>
            </w:r>
          </w:p>
        </w:tc>
        <w:tc>
          <w:tcPr>
            <w:tcW w:w="2517" w:type="dxa"/>
            <w:shd w:val="clear" w:color="auto" w:fill="auto"/>
          </w:tcPr>
          <w:p w:rsidR="00CE59EA" w:rsidRPr="002F26AC" w:rsidRDefault="00CE59EA" w:rsidP="006F2F0B">
            <w:pPr>
              <w:jc w:val="right"/>
              <w:rPr>
                <w:rFonts w:ascii="VNI-Times" w:hAnsi="VNI-Times"/>
              </w:rPr>
            </w:pPr>
            <w:r w:rsidRPr="002F26AC">
              <w:rPr>
                <w:rFonts w:ascii="VNI-Times" w:hAnsi="VNI-Times"/>
              </w:rPr>
              <w:t>12.656.299.734</w:t>
            </w:r>
          </w:p>
        </w:tc>
        <w:tc>
          <w:tcPr>
            <w:tcW w:w="2330" w:type="dxa"/>
            <w:shd w:val="clear" w:color="auto" w:fill="auto"/>
          </w:tcPr>
          <w:p w:rsidR="00CE59EA" w:rsidRPr="002F26AC" w:rsidRDefault="00CE59EA" w:rsidP="006F2F0B">
            <w:pPr>
              <w:jc w:val="right"/>
              <w:rPr>
                <w:rFonts w:ascii="VNI-Times" w:hAnsi="VNI-Times"/>
              </w:rPr>
            </w:pPr>
            <w:r w:rsidRPr="002F26AC">
              <w:rPr>
                <w:rFonts w:ascii="VNI-Times" w:hAnsi="VNI-Times"/>
              </w:rPr>
              <w:t>10.133.598.263</w:t>
            </w:r>
          </w:p>
        </w:tc>
      </w:tr>
      <w:tr w:rsidR="002F26AC" w:rsidRPr="002F26AC" w:rsidTr="00666EF4">
        <w:tc>
          <w:tcPr>
            <w:tcW w:w="651" w:type="dxa"/>
            <w:shd w:val="clear" w:color="auto" w:fill="auto"/>
          </w:tcPr>
          <w:p w:rsidR="00CE59EA" w:rsidRPr="002F26AC" w:rsidRDefault="00CE59EA" w:rsidP="006F2F0B">
            <w:pPr>
              <w:jc w:val="center"/>
              <w:rPr>
                <w:rFonts w:ascii="VNI-Times" w:hAnsi="VNI-Times"/>
              </w:rPr>
            </w:pPr>
            <w:r w:rsidRPr="002F26AC">
              <w:rPr>
                <w:rFonts w:ascii="VNI-Times" w:hAnsi="VNI-Times"/>
              </w:rPr>
              <w:t>3</w:t>
            </w:r>
          </w:p>
        </w:tc>
        <w:tc>
          <w:tcPr>
            <w:tcW w:w="3849" w:type="dxa"/>
            <w:shd w:val="clear" w:color="auto" w:fill="auto"/>
          </w:tcPr>
          <w:p w:rsidR="00CE59EA" w:rsidRPr="002F26AC" w:rsidRDefault="00CE59EA" w:rsidP="006F2F0B">
            <w:pPr>
              <w:jc w:val="both"/>
              <w:rPr>
                <w:rFonts w:ascii="VNI-Times" w:hAnsi="VNI-Times"/>
              </w:rPr>
            </w:pPr>
            <w:r w:rsidRPr="002F26AC">
              <w:rPr>
                <w:rFonts w:ascii="VNI-Times" w:hAnsi="VNI-Times"/>
              </w:rPr>
              <w:t>Lôïi nhuaän goäp</w:t>
            </w:r>
          </w:p>
        </w:tc>
        <w:tc>
          <w:tcPr>
            <w:tcW w:w="787" w:type="dxa"/>
            <w:shd w:val="clear" w:color="auto" w:fill="auto"/>
          </w:tcPr>
          <w:p w:rsidR="00CE59EA" w:rsidRPr="002F26AC" w:rsidRDefault="00CE59EA" w:rsidP="006F2F0B">
            <w:pPr>
              <w:jc w:val="center"/>
              <w:rPr>
                <w:rFonts w:ascii="VNI-Times" w:hAnsi="VNI-Times"/>
              </w:rPr>
            </w:pPr>
            <w:r w:rsidRPr="002F26AC">
              <w:rPr>
                <w:rFonts w:ascii="VNI-Times" w:hAnsi="VNI-Times"/>
              </w:rPr>
              <w:t>20</w:t>
            </w:r>
          </w:p>
        </w:tc>
        <w:tc>
          <w:tcPr>
            <w:tcW w:w="2517" w:type="dxa"/>
            <w:shd w:val="clear" w:color="auto" w:fill="auto"/>
          </w:tcPr>
          <w:p w:rsidR="00CE59EA" w:rsidRPr="002F26AC" w:rsidRDefault="00CE59EA" w:rsidP="006F2F0B">
            <w:pPr>
              <w:jc w:val="right"/>
              <w:rPr>
                <w:rFonts w:ascii="VNI-Times" w:hAnsi="VNI-Times"/>
              </w:rPr>
            </w:pPr>
            <w:r w:rsidRPr="002F26AC">
              <w:rPr>
                <w:rFonts w:ascii="VNI-Times" w:hAnsi="VNI-Times"/>
              </w:rPr>
              <w:t>5.208.585.506</w:t>
            </w:r>
          </w:p>
        </w:tc>
        <w:tc>
          <w:tcPr>
            <w:tcW w:w="2330" w:type="dxa"/>
            <w:shd w:val="clear" w:color="auto" w:fill="auto"/>
          </w:tcPr>
          <w:p w:rsidR="00CE59EA" w:rsidRPr="002F26AC" w:rsidRDefault="00CE59EA" w:rsidP="006F2F0B">
            <w:pPr>
              <w:jc w:val="right"/>
              <w:rPr>
                <w:rFonts w:ascii="VNI-Times" w:hAnsi="VNI-Times"/>
              </w:rPr>
            </w:pPr>
            <w:r w:rsidRPr="002F26AC">
              <w:rPr>
                <w:rFonts w:ascii="VNI-Times" w:hAnsi="VNI-Times"/>
              </w:rPr>
              <w:t>5.933.864.946</w:t>
            </w:r>
          </w:p>
        </w:tc>
      </w:tr>
      <w:tr w:rsidR="002F26AC" w:rsidRPr="002F26AC" w:rsidTr="00666EF4">
        <w:tc>
          <w:tcPr>
            <w:tcW w:w="651" w:type="dxa"/>
            <w:shd w:val="clear" w:color="auto" w:fill="auto"/>
          </w:tcPr>
          <w:p w:rsidR="00CE59EA" w:rsidRPr="002F26AC" w:rsidRDefault="00CE59EA" w:rsidP="006F2F0B">
            <w:pPr>
              <w:jc w:val="center"/>
              <w:rPr>
                <w:rFonts w:ascii="VNI-Times" w:hAnsi="VNI-Times"/>
              </w:rPr>
            </w:pPr>
            <w:r w:rsidRPr="002F26AC">
              <w:rPr>
                <w:rFonts w:ascii="VNI-Times" w:hAnsi="VNI-Times"/>
              </w:rPr>
              <w:t>4</w:t>
            </w:r>
          </w:p>
        </w:tc>
        <w:tc>
          <w:tcPr>
            <w:tcW w:w="3849" w:type="dxa"/>
            <w:shd w:val="clear" w:color="auto" w:fill="auto"/>
          </w:tcPr>
          <w:p w:rsidR="00CE59EA" w:rsidRPr="002F26AC" w:rsidRDefault="00CE59EA" w:rsidP="006F2F0B">
            <w:pPr>
              <w:jc w:val="both"/>
              <w:rPr>
                <w:rFonts w:ascii="VNI-Times" w:hAnsi="VNI-Times"/>
              </w:rPr>
            </w:pPr>
            <w:r w:rsidRPr="002F26AC">
              <w:rPr>
                <w:rFonts w:ascii="VNI-Times" w:hAnsi="VNI-Times"/>
              </w:rPr>
              <w:t>Doanh thu hoaït ñoäng taøi chính</w:t>
            </w:r>
          </w:p>
        </w:tc>
        <w:tc>
          <w:tcPr>
            <w:tcW w:w="787" w:type="dxa"/>
            <w:shd w:val="clear" w:color="auto" w:fill="auto"/>
          </w:tcPr>
          <w:p w:rsidR="00CE59EA" w:rsidRPr="002F26AC" w:rsidRDefault="00CE59EA" w:rsidP="006F2F0B">
            <w:pPr>
              <w:jc w:val="center"/>
              <w:rPr>
                <w:rFonts w:ascii="VNI-Times" w:hAnsi="VNI-Times"/>
              </w:rPr>
            </w:pPr>
            <w:r w:rsidRPr="002F26AC">
              <w:rPr>
                <w:rFonts w:ascii="VNI-Times" w:hAnsi="VNI-Times"/>
              </w:rPr>
              <w:t>21</w:t>
            </w:r>
          </w:p>
        </w:tc>
        <w:tc>
          <w:tcPr>
            <w:tcW w:w="2517" w:type="dxa"/>
            <w:shd w:val="clear" w:color="auto" w:fill="auto"/>
          </w:tcPr>
          <w:p w:rsidR="00CE59EA" w:rsidRPr="002F26AC" w:rsidRDefault="00CE59EA" w:rsidP="006F2F0B">
            <w:pPr>
              <w:jc w:val="right"/>
              <w:rPr>
                <w:rFonts w:ascii="VNI-Times" w:hAnsi="VNI-Times"/>
              </w:rPr>
            </w:pPr>
            <w:r w:rsidRPr="002F26AC">
              <w:rPr>
                <w:rFonts w:ascii="VNI-Times" w:hAnsi="VNI-Times"/>
              </w:rPr>
              <w:t>2.069.028.408</w:t>
            </w:r>
          </w:p>
        </w:tc>
        <w:tc>
          <w:tcPr>
            <w:tcW w:w="2330" w:type="dxa"/>
            <w:shd w:val="clear" w:color="auto" w:fill="auto"/>
          </w:tcPr>
          <w:p w:rsidR="00CE59EA" w:rsidRPr="002F26AC" w:rsidRDefault="00CE59EA" w:rsidP="006F2F0B">
            <w:pPr>
              <w:jc w:val="right"/>
              <w:rPr>
                <w:rFonts w:ascii="VNI-Times" w:hAnsi="VNI-Times"/>
              </w:rPr>
            </w:pPr>
            <w:r w:rsidRPr="002F26AC">
              <w:rPr>
                <w:rFonts w:ascii="VNI-Times" w:hAnsi="VNI-Times"/>
              </w:rPr>
              <w:t>2.122.985.480</w:t>
            </w:r>
          </w:p>
        </w:tc>
      </w:tr>
      <w:tr w:rsidR="002F26AC" w:rsidRPr="002F26AC" w:rsidTr="00666EF4">
        <w:tc>
          <w:tcPr>
            <w:tcW w:w="651" w:type="dxa"/>
            <w:shd w:val="clear" w:color="auto" w:fill="auto"/>
          </w:tcPr>
          <w:p w:rsidR="00CE59EA" w:rsidRPr="002F26AC" w:rsidRDefault="00CE59EA" w:rsidP="006F2F0B">
            <w:pPr>
              <w:jc w:val="center"/>
              <w:rPr>
                <w:rFonts w:ascii="VNI-Times" w:hAnsi="VNI-Times"/>
              </w:rPr>
            </w:pPr>
            <w:r w:rsidRPr="002F26AC">
              <w:rPr>
                <w:rFonts w:ascii="VNI-Times" w:hAnsi="VNI-Times"/>
              </w:rPr>
              <w:t>5</w:t>
            </w:r>
          </w:p>
        </w:tc>
        <w:tc>
          <w:tcPr>
            <w:tcW w:w="3849" w:type="dxa"/>
            <w:shd w:val="clear" w:color="auto" w:fill="auto"/>
          </w:tcPr>
          <w:p w:rsidR="00CE59EA" w:rsidRPr="002F26AC" w:rsidRDefault="00CE59EA" w:rsidP="006F2F0B">
            <w:pPr>
              <w:jc w:val="both"/>
              <w:rPr>
                <w:rFonts w:ascii="VNI-Times" w:hAnsi="VNI-Times"/>
              </w:rPr>
            </w:pPr>
            <w:r w:rsidRPr="002F26AC">
              <w:rPr>
                <w:rFonts w:ascii="VNI-Times" w:hAnsi="VNI-Times"/>
              </w:rPr>
              <w:t>Chi phí taøi chính</w:t>
            </w:r>
          </w:p>
        </w:tc>
        <w:tc>
          <w:tcPr>
            <w:tcW w:w="787" w:type="dxa"/>
            <w:shd w:val="clear" w:color="auto" w:fill="auto"/>
          </w:tcPr>
          <w:p w:rsidR="00CE59EA" w:rsidRPr="002F26AC" w:rsidRDefault="00CE59EA" w:rsidP="006F2F0B">
            <w:pPr>
              <w:jc w:val="center"/>
              <w:rPr>
                <w:rFonts w:ascii="VNI-Times" w:hAnsi="VNI-Times"/>
              </w:rPr>
            </w:pPr>
            <w:r w:rsidRPr="002F26AC">
              <w:rPr>
                <w:rFonts w:ascii="VNI-Times" w:hAnsi="VNI-Times"/>
              </w:rPr>
              <w:t>22</w:t>
            </w:r>
          </w:p>
        </w:tc>
        <w:tc>
          <w:tcPr>
            <w:tcW w:w="2517" w:type="dxa"/>
            <w:shd w:val="clear" w:color="auto" w:fill="auto"/>
          </w:tcPr>
          <w:p w:rsidR="00CE59EA" w:rsidRPr="002F26AC" w:rsidRDefault="00CE59EA" w:rsidP="006F2F0B">
            <w:pPr>
              <w:jc w:val="right"/>
              <w:rPr>
                <w:rFonts w:ascii="VNI-Times" w:hAnsi="VNI-Times"/>
              </w:rPr>
            </w:pPr>
            <w:r w:rsidRPr="002F26AC">
              <w:rPr>
                <w:rFonts w:ascii="VNI-Times" w:hAnsi="VNI-Times"/>
              </w:rPr>
              <w:t>515.135.622</w:t>
            </w:r>
          </w:p>
        </w:tc>
        <w:tc>
          <w:tcPr>
            <w:tcW w:w="2330" w:type="dxa"/>
            <w:shd w:val="clear" w:color="auto" w:fill="auto"/>
          </w:tcPr>
          <w:p w:rsidR="00CE59EA" w:rsidRPr="002F26AC" w:rsidRDefault="00CE59EA" w:rsidP="006F2F0B">
            <w:pPr>
              <w:jc w:val="right"/>
              <w:rPr>
                <w:rFonts w:ascii="VNI-Times" w:hAnsi="VNI-Times"/>
              </w:rPr>
            </w:pPr>
            <w:r w:rsidRPr="002F26AC">
              <w:rPr>
                <w:rFonts w:ascii="VNI-Times" w:hAnsi="VNI-Times"/>
              </w:rPr>
              <w:t>814.183.622</w:t>
            </w:r>
          </w:p>
        </w:tc>
      </w:tr>
      <w:tr w:rsidR="002F26AC" w:rsidRPr="002F26AC" w:rsidTr="00666EF4">
        <w:tc>
          <w:tcPr>
            <w:tcW w:w="651" w:type="dxa"/>
            <w:shd w:val="clear" w:color="auto" w:fill="auto"/>
          </w:tcPr>
          <w:p w:rsidR="00CE59EA" w:rsidRPr="002F26AC" w:rsidRDefault="00CE59EA" w:rsidP="006F2F0B">
            <w:pPr>
              <w:jc w:val="center"/>
              <w:rPr>
                <w:rFonts w:ascii="VNI-Times" w:hAnsi="VNI-Times"/>
              </w:rPr>
            </w:pPr>
            <w:r w:rsidRPr="002F26AC">
              <w:rPr>
                <w:rFonts w:ascii="VNI-Times" w:hAnsi="VNI-Times"/>
              </w:rPr>
              <w:t>6</w:t>
            </w:r>
          </w:p>
        </w:tc>
        <w:tc>
          <w:tcPr>
            <w:tcW w:w="3849" w:type="dxa"/>
            <w:shd w:val="clear" w:color="auto" w:fill="auto"/>
          </w:tcPr>
          <w:p w:rsidR="00CE59EA" w:rsidRPr="002F26AC" w:rsidRDefault="00CE59EA" w:rsidP="006F2F0B">
            <w:pPr>
              <w:jc w:val="both"/>
              <w:rPr>
                <w:rFonts w:ascii="VNI-Times" w:hAnsi="VNI-Times"/>
              </w:rPr>
            </w:pPr>
            <w:r w:rsidRPr="002F26AC">
              <w:rPr>
                <w:rFonts w:ascii="VNI-Times" w:hAnsi="VNI-Times"/>
              </w:rPr>
              <w:t>Chi phí baùn haøng</w:t>
            </w:r>
          </w:p>
        </w:tc>
        <w:tc>
          <w:tcPr>
            <w:tcW w:w="787" w:type="dxa"/>
            <w:shd w:val="clear" w:color="auto" w:fill="auto"/>
          </w:tcPr>
          <w:p w:rsidR="00CE59EA" w:rsidRPr="002F26AC" w:rsidRDefault="00CE59EA" w:rsidP="006F2F0B">
            <w:pPr>
              <w:jc w:val="center"/>
              <w:rPr>
                <w:rFonts w:ascii="VNI-Times" w:hAnsi="VNI-Times"/>
              </w:rPr>
            </w:pPr>
            <w:r w:rsidRPr="002F26AC">
              <w:rPr>
                <w:rFonts w:ascii="VNI-Times" w:hAnsi="VNI-Times"/>
              </w:rPr>
              <w:t>24</w:t>
            </w:r>
          </w:p>
        </w:tc>
        <w:tc>
          <w:tcPr>
            <w:tcW w:w="2517" w:type="dxa"/>
            <w:shd w:val="clear" w:color="auto" w:fill="auto"/>
          </w:tcPr>
          <w:p w:rsidR="00CE59EA" w:rsidRPr="002F26AC" w:rsidRDefault="00CE59EA" w:rsidP="006F2F0B">
            <w:pPr>
              <w:jc w:val="right"/>
              <w:rPr>
                <w:rFonts w:ascii="VNI-Times" w:hAnsi="VNI-Times"/>
              </w:rPr>
            </w:pPr>
            <w:r w:rsidRPr="002F26AC">
              <w:rPr>
                <w:rFonts w:ascii="VNI-Times" w:hAnsi="VNI-Times"/>
              </w:rPr>
              <w:t>987.396.481</w:t>
            </w:r>
          </w:p>
        </w:tc>
        <w:tc>
          <w:tcPr>
            <w:tcW w:w="2330" w:type="dxa"/>
            <w:shd w:val="clear" w:color="auto" w:fill="auto"/>
          </w:tcPr>
          <w:p w:rsidR="00CE59EA" w:rsidRPr="002F26AC" w:rsidRDefault="00CE59EA" w:rsidP="006F2F0B">
            <w:pPr>
              <w:jc w:val="right"/>
              <w:rPr>
                <w:rFonts w:ascii="VNI-Times" w:hAnsi="VNI-Times"/>
              </w:rPr>
            </w:pPr>
            <w:r w:rsidRPr="002F26AC">
              <w:rPr>
                <w:rFonts w:ascii="VNI-Times" w:hAnsi="VNI-Times"/>
              </w:rPr>
              <w:t>898.877.653</w:t>
            </w:r>
          </w:p>
        </w:tc>
      </w:tr>
      <w:tr w:rsidR="002F26AC" w:rsidRPr="002F26AC" w:rsidTr="00666EF4">
        <w:tc>
          <w:tcPr>
            <w:tcW w:w="651" w:type="dxa"/>
            <w:shd w:val="clear" w:color="auto" w:fill="auto"/>
          </w:tcPr>
          <w:p w:rsidR="00CE59EA" w:rsidRPr="002F26AC" w:rsidRDefault="00CE59EA" w:rsidP="006F2F0B">
            <w:pPr>
              <w:jc w:val="center"/>
              <w:rPr>
                <w:rFonts w:ascii="VNI-Times" w:hAnsi="VNI-Times"/>
              </w:rPr>
            </w:pPr>
            <w:r w:rsidRPr="002F26AC">
              <w:rPr>
                <w:rFonts w:ascii="VNI-Times" w:hAnsi="VNI-Times"/>
              </w:rPr>
              <w:t>7</w:t>
            </w:r>
          </w:p>
        </w:tc>
        <w:tc>
          <w:tcPr>
            <w:tcW w:w="3849" w:type="dxa"/>
            <w:shd w:val="clear" w:color="auto" w:fill="auto"/>
          </w:tcPr>
          <w:p w:rsidR="00CE59EA" w:rsidRPr="002F26AC" w:rsidRDefault="00CE59EA" w:rsidP="006F2F0B">
            <w:pPr>
              <w:jc w:val="both"/>
              <w:rPr>
                <w:rFonts w:ascii="VNI-Times" w:hAnsi="VNI-Times"/>
              </w:rPr>
            </w:pPr>
            <w:r w:rsidRPr="002F26AC">
              <w:rPr>
                <w:rFonts w:ascii="VNI-Times" w:hAnsi="VNI-Times"/>
              </w:rPr>
              <w:t>Chi phí quaûn lyù doanh nghieäp</w:t>
            </w:r>
          </w:p>
        </w:tc>
        <w:tc>
          <w:tcPr>
            <w:tcW w:w="787" w:type="dxa"/>
            <w:shd w:val="clear" w:color="auto" w:fill="auto"/>
          </w:tcPr>
          <w:p w:rsidR="00CE59EA" w:rsidRPr="002F26AC" w:rsidRDefault="00CE59EA" w:rsidP="006F2F0B">
            <w:pPr>
              <w:jc w:val="center"/>
              <w:rPr>
                <w:rFonts w:ascii="VNI-Times" w:hAnsi="VNI-Times"/>
              </w:rPr>
            </w:pPr>
            <w:r w:rsidRPr="002F26AC">
              <w:rPr>
                <w:rFonts w:ascii="VNI-Times" w:hAnsi="VNI-Times"/>
              </w:rPr>
              <w:t>25</w:t>
            </w:r>
          </w:p>
        </w:tc>
        <w:tc>
          <w:tcPr>
            <w:tcW w:w="2517" w:type="dxa"/>
            <w:shd w:val="clear" w:color="auto" w:fill="auto"/>
          </w:tcPr>
          <w:p w:rsidR="00CE59EA" w:rsidRPr="002F26AC" w:rsidRDefault="00CE59EA" w:rsidP="006F2F0B">
            <w:pPr>
              <w:jc w:val="right"/>
              <w:rPr>
                <w:rFonts w:ascii="VNI-Times" w:hAnsi="VNI-Times"/>
              </w:rPr>
            </w:pPr>
            <w:r w:rsidRPr="002F26AC">
              <w:rPr>
                <w:rFonts w:ascii="VNI-Times" w:hAnsi="VNI-Times"/>
              </w:rPr>
              <w:t>12.097.789.955</w:t>
            </w:r>
          </w:p>
        </w:tc>
        <w:tc>
          <w:tcPr>
            <w:tcW w:w="2330" w:type="dxa"/>
            <w:shd w:val="clear" w:color="auto" w:fill="auto"/>
          </w:tcPr>
          <w:p w:rsidR="00CE59EA" w:rsidRPr="002F26AC" w:rsidRDefault="00CE59EA" w:rsidP="006F2F0B">
            <w:pPr>
              <w:jc w:val="right"/>
              <w:rPr>
                <w:rFonts w:ascii="VNI-Times" w:hAnsi="VNI-Times"/>
              </w:rPr>
            </w:pPr>
            <w:r w:rsidRPr="002F26AC">
              <w:rPr>
                <w:rFonts w:ascii="VNI-Times" w:hAnsi="VNI-Times"/>
              </w:rPr>
              <w:t>9.956.721.574</w:t>
            </w:r>
          </w:p>
        </w:tc>
      </w:tr>
      <w:tr w:rsidR="002F26AC" w:rsidRPr="002F26AC" w:rsidTr="00666EF4">
        <w:tc>
          <w:tcPr>
            <w:tcW w:w="651" w:type="dxa"/>
            <w:shd w:val="clear" w:color="auto" w:fill="auto"/>
          </w:tcPr>
          <w:p w:rsidR="00CE59EA" w:rsidRPr="002F26AC" w:rsidRDefault="00CE59EA" w:rsidP="006F2F0B">
            <w:pPr>
              <w:jc w:val="center"/>
              <w:rPr>
                <w:rFonts w:ascii="VNI-Times" w:hAnsi="VNI-Times"/>
              </w:rPr>
            </w:pPr>
            <w:r w:rsidRPr="002F26AC">
              <w:rPr>
                <w:rFonts w:ascii="VNI-Times" w:hAnsi="VNI-Times"/>
              </w:rPr>
              <w:t>8</w:t>
            </w:r>
          </w:p>
        </w:tc>
        <w:tc>
          <w:tcPr>
            <w:tcW w:w="3849" w:type="dxa"/>
            <w:shd w:val="clear" w:color="auto" w:fill="auto"/>
          </w:tcPr>
          <w:p w:rsidR="00CE59EA" w:rsidRPr="002F26AC" w:rsidRDefault="00CE59EA" w:rsidP="006F2F0B">
            <w:pPr>
              <w:jc w:val="both"/>
              <w:rPr>
                <w:rFonts w:ascii="VNI-Times" w:hAnsi="VNI-Times"/>
              </w:rPr>
            </w:pPr>
            <w:r w:rsidRPr="002F26AC">
              <w:rPr>
                <w:rFonts w:ascii="VNI-Times" w:hAnsi="VNI-Times"/>
              </w:rPr>
              <w:t>Lôïi nhuaän töø hoaït ñoäng kinh doanh</w:t>
            </w:r>
          </w:p>
        </w:tc>
        <w:tc>
          <w:tcPr>
            <w:tcW w:w="787" w:type="dxa"/>
            <w:shd w:val="clear" w:color="auto" w:fill="auto"/>
          </w:tcPr>
          <w:p w:rsidR="00CE59EA" w:rsidRPr="002F26AC" w:rsidRDefault="00CE59EA" w:rsidP="006F2F0B">
            <w:pPr>
              <w:jc w:val="center"/>
              <w:rPr>
                <w:rFonts w:ascii="VNI-Times" w:hAnsi="VNI-Times"/>
              </w:rPr>
            </w:pPr>
            <w:r w:rsidRPr="002F26AC">
              <w:rPr>
                <w:rFonts w:ascii="VNI-Times" w:hAnsi="VNI-Times"/>
              </w:rPr>
              <w:t>30</w:t>
            </w:r>
          </w:p>
        </w:tc>
        <w:tc>
          <w:tcPr>
            <w:tcW w:w="2517" w:type="dxa"/>
            <w:shd w:val="clear" w:color="auto" w:fill="auto"/>
          </w:tcPr>
          <w:p w:rsidR="00CE59EA" w:rsidRPr="002F26AC" w:rsidRDefault="00CE59EA" w:rsidP="006F2F0B">
            <w:pPr>
              <w:jc w:val="right"/>
              <w:rPr>
                <w:rFonts w:ascii="VNI-Times" w:hAnsi="VNI-Times"/>
              </w:rPr>
            </w:pPr>
            <w:r w:rsidRPr="002F26AC">
              <w:rPr>
                <w:rFonts w:ascii="VNI-Times" w:hAnsi="VNI-Times"/>
              </w:rPr>
              <w:t>(6.322.708.144)</w:t>
            </w:r>
          </w:p>
        </w:tc>
        <w:tc>
          <w:tcPr>
            <w:tcW w:w="2330" w:type="dxa"/>
            <w:shd w:val="clear" w:color="auto" w:fill="auto"/>
          </w:tcPr>
          <w:p w:rsidR="00CE59EA" w:rsidRPr="002F26AC" w:rsidRDefault="00CE59EA" w:rsidP="006F2F0B">
            <w:pPr>
              <w:jc w:val="right"/>
              <w:rPr>
                <w:rFonts w:ascii="VNI-Times" w:hAnsi="VNI-Times"/>
              </w:rPr>
            </w:pPr>
            <w:r w:rsidRPr="002F26AC">
              <w:rPr>
                <w:rFonts w:ascii="VNI-Times" w:hAnsi="VNI-Times"/>
              </w:rPr>
              <w:t>(3.612.932.423)</w:t>
            </w:r>
          </w:p>
        </w:tc>
      </w:tr>
      <w:tr w:rsidR="002F26AC" w:rsidRPr="002F26AC" w:rsidTr="00666EF4">
        <w:tc>
          <w:tcPr>
            <w:tcW w:w="651" w:type="dxa"/>
            <w:shd w:val="clear" w:color="auto" w:fill="auto"/>
          </w:tcPr>
          <w:p w:rsidR="00CE59EA" w:rsidRPr="002F26AC" w:rsidRDefault="00CE59EA" w:rsidP="006F2F0B">
            <w:pPr>
              <w:jc w:val="center"/>
              <w:rPr>
                <w:rFonts w:ascii="VNI-Times" w:hAnsi="VNI-Times"/>
              </w:rPr>
            </w:pPr>
            <w:r w:rsidRPr="002F26AC">
              <w:rPr>
                <w:rFonts w:ascii="VNI-Times" w:hAnsi="VNI-Times"/>
              </w:rPr>
              <w:t>9</w:t>
            </w:r>
          </w:p>
        </w:tc>
        <w:tc>
          <w:tcPr>
            <w:tcW w:w="3849" w:type="dxa"/>
            <w:shd w:val="clear" w:color="auto" w:fill="auto"/>
          </w:tcPr>
          <w:p w:rsidR="00CE59EA" w:rsidRPr="002F26AC" w:rsidRDefault="00CE59EA" w:rsidP="006F2F0B">
            <w:pPr>
              <w:jc w:val="both"/>
              <w:rPr>
                <w:rFonts w:ascii="VNI-Times" w:hAnsi="VNI-Times"/>
              </w:rPr>
            </w:pPr>
            <w:r w:rsidRPr="002F26AC">
              <w:rPr>
                <w:rFonts w:ascii="VNI-Times" w:hAnsi="VNI-Times"/>
              </w:rPr>
              <w:t>Thu nhaäp khaùc</w:t>
            </w:r>
          </w:p>
        </w:tc>
        <w:tc>
          <w:tcPr>
            <w:tcW w:w="787" w:type="dxa"/>
            <w:shd w:val="clear" w:color="auto" w:fill="auto"/>
          </w:tcPr>
          <w:p w:rsidR="00CE59EA" w:rsidRPr="002F26AC" w:rsidRDefault="00CE59EA" w:rsidP="006F2F0B">
            <w:pPr>
              <w:jc w:val="center"/>
              <w:rPr>
                <w:rFonts w:ascii="VNI-Times" w:hAnsi="VNI-Times"/>
              </w:rPr>
            </w:pPr>
            <w:r w:rsidRPr="002F26AC">
              <w:rPr>
                <w:rFonts w:ascii="VNI-Times" w:hAnsi="VNI-Times"/>
              </w:rPr>
              <w:t>31</w:t>
            </w:r>
          </w:p>
        </w:tc>
        <w:tc>
          <w:tcPr>
            <w:tcW w:w="2517" w:type="dxa"/>
            <w:shd w:val="clear" w:color="auto" w:fill="auto"/>
          </w:tcPr>
          <w:p w:rsidR="00CE59EA" w:rsidRPr="002F26AC" w:rsidRDefault="00CE59EA" w:rsidP="006F2F0B">
            <w:pPr>
              <w:jc w:val="right"/>
              <w:rPr>
                <w:rFonts w:ascii="VNI-Times" w:hAnsi="VNI-Times"/>
              </w:rPr>
            </w:pPr>
            <w:r w:rsidRPr="002F26AC">
              <w:rPr>
                <w:rFonts w:ascii="VNI-Times" w:hAnsi="VNI-Times"/>
              </w:rPr>
              <w:t>47.076.782</w:t>
            </w:r>
          </w:p>
        </w:tc>
        <w:tc>
          <w:tcPr>
            <w:tcW w:w="2330" w:type="dxa"/>
            <w:shd w:val="clear" w:color="auto" w:fill="auto"/>
          </w:tcPr>
          <w:p w:rsidR="00CE59EA" w:rsidRPr="002F26AC" w:rsidRDefault="00CE59EA" w:rsidP="006F2F0B">
            <w:pPr>
              <w:jc w:val="right"/>
              <w:rPr>
                <w:rFonts w:ascii="VNI-Times" w:hAnsi="VNI-Times"/>
              </w:rPr>
            </w:pPr>
            <w:r w:rsidRPr="002F26AC">
              <w:rPr>
                <w:rFonts w:ascii="VNI-Times" w:hAnsi="VNI-Times"/>
              </w:rPr>
              <w:t>225.432.742</w:t>
            </w:r>
          </w:p>
        </w:tc>
      </w:tr>
      <w:tr w:rsidR="002F26AC" w:rsidRPr="002F26AC" w:rsidTr="00666EF4">
        <w:tc>
          <w:tcPr>
            <w:tcW w:w="651" w:type="dxa"/>
            <w:shd w:val="clear" w:color="auto" w:fill="auto"/>
          </w:tcPr>
          <w:p w:rsidR="00CE59EA" w:rsidRPr="002F26AC" w:rsidRDefault="00CE59EA" w:rsidP="006F2F0B">
            <w:pPr>
              <w:jc w:val="center"/>
              <w:rPr>
                <w:rFonts w:ascii="VNI-Times" w:hAnsi="VNI-Times"/>
              </w:rPr>
            </w:pPr>
            <w:r w:rsidRPr="002F26AC">
              <w:rPr>
                <w:rFonts w:ascii="VNI-Times" w:hAnsi="VNI-Times"/>
              </w:rPr>
              <w:t>10</w:t>
            </w:r>
          </w:p>
        </w:tc>
        <w:tc>
          <w:tcPr>
            <w:tcW w:w="3849" w:type="dxa"/>
            <w:shd w:val="clear" w:color="auto" w:fill="auto"/>
          </w:tcPr>
          <w:p w:rsidR="00CE59EA" w:rsidRPr="002F26AC" w:rsidRDefault="00CE59EA" w:rsidP="006F2F0B">
            <w:pPr>
              <w:jc w:val="both"/>
              <w:rPr>
                <w:rFonts w:ascii="VNI-Times" w:hAnsi="VNI-Times"/>
              </w:rPr>
            </w:pPr>
            <w:r w:rsidRPr="002F26AC">
              <w:rPr>
                <w:rFonts w:ascii="VNI-Times" w:hAnsi="VNI-Times"/>
              </w:rPr>
              <w:t>Chi phí khaùc</w:t>
            </w:r>
          </w:p>
        </w:tc>
        <w:tc>
          <w:tcPr>
            <w:tcW w:w="787" w:type="dxa"/>
            <w:shd w:val="clear" w:color="auto" w:fill="auto"/>
          </w:tcPr>
          <w:p w:rsidR="00CE59EA" w:rsidRPr="002F26AC" w:rsidRDefault="00CE59EA" w:rsidP="006F2F0B">
            <w:pPr>
              <w:jc w:val="center"/>
              <w:rPr>
                <w:rFonts w:ascii="VNI-Times" w:hAnsi="VNI-Times"/>
              </w:rPr>
            </w:pPr>
            <w:r w:rsidRPr="002F26AC">
              <w:rPr>
                <w:rFonts w:ascii="VNI-Times" w:hAnsi="VNI-Times"/>
              </w:rPr>
              <w:t>32</w:t>
            </w:r>
          </w:p>
        </w:tc>
        <w:tc>
          <w:tcPr>
            <w:tcW w:w="2517" w:type="dxa"/>
            <w:shd w:val="clear" w:color="auto" w:fill="auto"/>
          </w:tcPr>
          <w:p w:rsidR="00CE59EA" w:rsidRPr="002F26AC" w:rsidRDefault="00CE59EA" w:rsidP="006F2F0B">
            <w:pPr>
              <w:jc w:val="right"/>
              <w:rPr>
                <w:rFonts w:ascii="VNI-Times" w:hAnsi="VNI-Times"/>
              </w:rPr>
            </w:pPr>
            <w:r w:rsidRPr="002F26AC">
              <w:rPr>
                <w:rFonts w:ascii="VNI-Times" w:hAnsi="VNI-Times"/>
              </w:rPr>
              <w:t>33.572.032</w:t>
            </w:r>
          </w:p>
        </w:tc>
        <w:tc>
          <w:tcPr>
            <w:tcW w:w="2330" w:type="dxa"/>
            <w:shd w:val="clear" w:color="auto" w:fill="auto"/>
          </w:tcPr>
          <w:p w:rsidR="00CE59EA" w:rsidRPr="002F26AC" w:rsidRDefault="00CE59EA" w:rsidP="006F2F0B">
            <w:pPr>
              <w:jc w:val="right"/>
              <w:rPr>
                <w:rFonts w:ascii="VNI-Times" w:hAnsi="VNI-Times"/>
              </w:rPr>
            </w:pPr>
            <w:r w:rsidRPr="002F26AC">
              <w:rPr>
                <w:rFonts w:ascii="VNI-Times" w:hAnsi="VNI-Times"/>
              </w:rPr>
              <w:t>155.356.628</w:t>
            </w:r>
          </w:p>
        </w:tc>
      </w:tr>
      <w:tr w:rsidR="002F26AC" w:rsidRPr="002F26AC" w:rsidTr="00666EF4">
        <w:tc>
          <w:tcPr>
            <w:tcW w:w="651" w:type="dxa"/>
            <w:shd w:val="clear" w:color="auto" w:fill="auto"/>
          </w:tcPr>
          <w:p w:rsidR="00CE59EA" w:rsidRPr="002F26AC" w:rsidRDefault="00CE59EA" w:rsidP="006F2F0B">
            <w:pPr>
              <w:jc w:val="center"/>
              <w:rPr>
                <w:rFonts w:ascii="VNI-Times" w:hAnsi="VNI-Times"/>
              </w:rPr>
            </w:pPr>
            <w:r w:rsidRPr="002F26AC">
              <w:rPr>
                <w:rFonts w:ascii="VNI-Times" w:hAnsi="VNI-Times"/>
              </w:rPr>
              <w:t>11</w:t>
            </w:r>
          </w:p>
        </w:tc>
        <w:tc>
          <w:tcPr>
            <w:tcW w:w="3849" w:type="dxa"/>
            <w:shd w:val="clear" w:color="auto" w:fill="auto"/>
          </w:tcPr>
          <w:p w:rsidR="00CE59EA" w:rsidRPr="002F26AC" w:rsidRDefault="00CE59EA" w:rsidP="006F2F0B">
            <w:pPr>
              <w:jc w:val="both"/>
              <w:rPr>
                <w:rFonts w:ascii="VNI-Times" w:hAnsi="VNI-Times"/>
              </w:rPr>
            </w:pPr>
            <w:r w:rsidRPr="002F26AC">
              <w:rPr>
                <w:rFonts w:ascii="VNI-Times" w:hAnsi="VNI-Times"/>
              </w:rPr>
              <w:t>Lôïi nhuaän khaùc</w:t>
            </w:r>
          </w:p>
        </w:tc>
        <w:tc>
          <w:tcPr>
            <w:tcW w:w="787" w:type="dxa"/>
            <w:shd w:val="clear" w:color="auto" w:fill="auto"/>
          </w:tcPr>
          <w:p w:rsidR="00CE59EA" w:rsidRPr="002F26AC" w:rsidRDefault="00CE59EA" w:rsidP="006F2F0B">
            <w:pPr>
              <w:jc w:val="center"/>
              <w:rPr>
                <w:rFonts w:ascii="VNI-Times" w:hAnsi="VNI-Times"/>
              </w:rPr>
            </w:pPr>
            <w:r w:rsidRPr="002F26AC">
              <w:rPr>
                <w:rFonts w:ascii="VNI-Times" w:hAnsi="VNI-Times"/>
              </w:rPr>
              <w:t>40</w:t>
            </w:r>
          </w:p>
        </w:tc>
        <w:tc>
          <w:tcPr>
            <w:tcW w:w="2517" w:type="dxa"/>
            <w:shd w:val="clear" w:color="auto" w:fill="auto"/>
          </w:tcPr>
          <w:p w:rsidR="00CE59EA" w:rsidRPr="002F26AC" w:rsidRDefault="00CE59EA" w:rsidP="006F2F0B">
            <w:pPr>
              <w:jc w:val="right"/>
              <w:rPr>
                <w:rFonts w:ascii="VNI-Times" w:hAnsi="VNI-Times"/>
              </w:rPr>
            </w:pPr>
            <w:r w:rsidRPr="002F26AC">
              <w:rPr>
                <w:rFonts w:ascii="VNI-Times" w:hAnsi="VNI-Times"/>
              </w:rPr>
              <w:t>13.504.032</w:t>
            </w:r>
          </w:p>
        </w:tc>
        <w:tc>
          <w:tcPr>
            <w:tcW w:w="2330" w:type="dxa"/>
            <w:shd w:val="clear" w:color="auto" w:fill="auto"/>
          </w:tcPr>
          <w:p w:rsidR="00CE59EA" w:rsidRPr="002F26AC" w:rsidRDefault="00CE59EA" w:rsidP="006F2F0B">
            <w:pPr>
              <w:jc w:val="right"/>
              <w:rPr>
                <w:rFonts w:ascii="VNI-Times" w:hAnsi="VNI-Times"/>
              </w:rPr>
            </w:pPr>
            <w:r w:rsidRPr="002F26AC">
              <w:rPr>
                <w:rFonts w:ascii="VNI-Times" w:hAnsi="VNI-Times"/>
              </w:rPr>
              <w:t>70.076.114</w:t>
            </w:r>
          </w:p>
        </w:tc>
      </w:tr>
      <w:tr w:rsidR="002F26AC" w:rsidRPr="002F26AC" w:rsidTr="00666EF4">
        <w:tc>
          <w:tcPr>
            <w:tcW w:w="651" w:type="dxa"/>
            <w:shd w:val="clear" w:color="auto" w:fill="auto"/>
          </w:tcPr>
          <w:p w:rsidR="00CE59EA" w:rsidRPr="002F26AC" w:rsidRDefault="00CE59EA" w:rsidP="006F2F0B">
            <w:pPr>
              <w:jc w:val="center"/>
              <w:rPr>
                <w:rFonts w:ascii="VNI-Times" w:hAnsi="VNI-Times"/>
              </w:rPr>
            </w:pPr>
            <w:r w:rsidRPr="002F26AC">
              <w:rPr>
                <w:rFonts w:ascii="VNI-Times" w:hAnsi="VNI-Times"/>
              </w:rPr>
              <w:t>12</w:t>
            </w:r>
          </w:p>
        </w:tc>
        <w:tc>
          <w:tcPr>
            <w:tcW w:w="3849" w:type="dxa"/>
            <w:shd w:val="clear" w:color="auto" w:fill="auto"/>
          </w:tcPr>
          <w:p w:rsidR="00CE59EA" w:rsidRPr="002F26AC" w:rsidRDefault="00CE59EA" w:rsidP="006F2F0B">
            <w:pPr>
              <w:jc w:val="both"/>
              <w:rPr>
                <w:rFonts w:ascii="VNI-Times" w:hAnsi="VNI-Times"/>
              </w:rPr>
            </w:pPr>
            <w:r w:rsidRPr="002F26AC">
              <w:rPr>
                <w:rFonts w:ascii="VNI-Times" w:hAnsi="VNI-Times"/>
              </w:rPr>
              <w:t>Toång lôïi nhuaän tröôùc thueá</w:t>
            </w:r>
          </w:p>
        </w:tc>
        <w:tc>
          <w:tcPr>
            <w:tcW w:w="787" w:type="dxa"/>
            <w:shd w:val="clear" w:color="auto" w:fill="auto"/>
          </w:tcPr>
          <w:p w:rsidR="00CE59EA" w:rsidRPr="002F26AC" w:rsidRDefault="00CE59EA" w:rsidP="006F2F0B">
            <w:pPr>
              <w:jc w:val="center"/>
              <w:rPr>
                <w:rFonts w:ascii="VNI-Times" w:hAnsi="VNI-Times"/>
              </w:rPr>
            </w:pPr>
            <w:r w:rsidRPr="002F26AC">
              <w:rPr>
                <w:rFonts w:ascii="VNI-Times" w:hAnsi="VNI-Times"/>
              </w:rPr>
              <w:t>50</w:t>
            </w:r>
          </w:p>
        </w:tc>
        <w:tc>
          <w:tcPr>
            <w:tcW w:w="2517" w:type="dxa"/>
            <w:shd w:val="clear" w:color="auto" w:fill="auto"/>
          </w:tcPr>
          <w:p w:rsidR="00CE59EA" w:rsidRPr="002F26AC" w:rsidRDefault="00CE59EA" w:rsidP="006F2F0B">
            <w:pPr>
              <w:jc w:val="right"/>
              <w:rPr>
                <w:rFonts w:ascii="VNI-Times" w:hAnsi="VNI-Times"/>
              </w:rPr>
            </w:pPr>
            <w:r w:rsidRPr="002F26AC">
              <w:rPr>
                <w:rFonts w:ascii="VNI-Times" w:hAnsi="VNI-Times"/>
              </w:rPr>
              <w:t>(6.309.203.394)</w:t>
            </w:r>
          </w:p>
        </w:tc>
        <w:tc>
          <w:tcPr>
            <w:tcW w:w="2330" w:type="dxa"/>
            <w:shd w:val="clear" w:color="auto" w:fill="auto"/>
          </w:tcPr>
          <w:p w:rsidR="00CE59EA" w:rsidRPr="002F26AC" w:rsidRDefault="00CE59EA" w:rsidP="006F2F0B">
            <w:pPr>
              <w:jc w:val="right"/>
              <w:rPr>
                <w:rFonts w:ascii="VNI-Times" w:hAnsi="VNI-Times"/>
              </w:rPr>
            </w:pPr>
            <w:r w:rsidRPr="002F26AC">
              <w:rPr>
                <w:rFonts w:ascii="VNI-Times" w:hAnsi="VNI-Times"/>
              </w:rPr>
              <w:t>(3.542.856.309)</w:t>
            </w:r>
          </w:p>
        </w:tc>
      </w:tr>
      <w:tr w:rsidR="002F26AC" w:rsidRPr="002F26AC" w:rsidTr="00666EF4">
        <w:tc>
          <w:tcPr>
            <w:tcW w:w="651" w:type="dxa"/>
            <w:shd w:val="clear" w:color="auto" w:fill="auto"/>
          </w:tcPr>
          <w:p w:rsidR="00CE59EA" w:rsidRPr="002F26AC" w:rsidRDefault="00CE59EA" w:rsidP="006F2F0B">
            <w:pPr>
              <w:jc w:val="center"/>
              <w:rPr>
                <w:rFonts w:ascii="VNI-Times" w:hAnsi="VNI-Times"/>
              </w:rPr>
            </w:pPr>
            <w:r w:rsidRPr="002F26AC">
              <w:rPr>
                <w:rFonts w:ascii="VNI-Times" w:hAnsi="VNI-Times"/>
              </w:rPr>
              <w:t>13</w:t>
            </w:r>
          </w:p>
        </w:tc>
        <w:tc>
          <w:tcPr>
            <w:tcW w:w="3849" w:type="dxa"/>
            <w:shd w:val="clear" w:color="auto" w:fill="auto"/>
          </w:tcPr>
          <w:p w:rsidR="00CE59EA" w:rsidRPr="002F26AC" w:rsidRDefault="00CE59EA" w:rsidP="006F2F0B">
            <w:pPr>
              <w:jc w:val="both"/>
              <w:rPr>
                <w:rFonts w:ascii="VNI-Times" w:hAnsi="VNI-Times"/>
              </w:rPr>
            </w:pPr>
            <w:r w:rsidRPr="002F26AC">
              <w:rPr>
                <w:rFonts w:ascii="VNI-Times" w:hAnsi="VNI-Times"/>
              </w:rPr>
              <w:t>Chi phí thueá thu nhaäp doanh nghieäp</w:t>
            </w:r>
          </w:p>
        </w:tc>
        <w:tc>
          <w:tcPr>
            <w:tcW w:w="787" w:type="dxa"/>
            <w:shd w:val="clear" w:color="auto" w:fill="auto"/>
          </w:tcPr>
          <w:p w:rsidR="00CE59EA" w:rsidRPr="002F26AC" w:rsidRDefault="00CE59EA" w:rsidP="006F2F0B">
            <w:pPr>
              <w:jc w:val="center"/>
              <w:rPr>
                <w:rFonts w:ascii="VNI-Times" w:hAnsi="VNI-Times"/>
              </w:rPr>
            </w:pPr>
            <w:r w:rsidRPr="002F26AC">
              <w:rPr>
                <w:rFonts w:ascii="VNI-Times" w:hAnsi="VNI-Times"/>
              </w:rPr>
              <w:t>51</w:t>
            </w:r>
          </w:p>
        </w:tc>
        <w:tc>
          <w:tcPr>
            <w:tcW w:w="2517" w:type="dxa"/>
            <w:shd w:val="clear" w:color="auto" w:fill="auto"/>
          </w:tcPr>
          <w:p w:rsidR="00CE59EA" w:rsidRPr="002F26AC" w:rsidRDefault="00CE59EA" w:rsidP="006F2F0B">
            <w:pPr>
              <w:jc w:val="right"/>
              <w:rPr>
                <w:rFonts w:ascii="VNI-Times" w:hAnsi="VNI-Times"/>
              </w:rPr>
            </w:pPr>
          </w:p>
        </w:tc>
        <w:tc>
          <w:tcPr>
            <w:tcW w:w="2330" w:type="dxa"/>
            <w:shd w:val="clear" w:color="auto" w:fill="auto"/>
          </w:tcPr>
          <w:p w:rsidR="00CE59EA" w:rsidRPr="002F26AC" w:rsidRDefault="00CE59EA" w:rsidP="006F2F0B">
            <w:pPr>
              <w:jc w:val="right"/>
              <w:rPr>
                <w:rFonts w:ascii="VNI-Times" w:hAnsi="VNI-Times"/>
              </w:rPr>
            </w:pPr>
          </w:p>
        </w:tc>
      </w:tr>
      <w:tr w:rsidR="002F26AC" w:rsidRPr="002F26AC" w:rsidTr="00666EF4">
        <w:tc>
          <w:tcPr>
            <w:tcW w:w="651" w:type="dxa"/>
            <w:shd w:val="clear" w:color="auto" w:fill="auto"/>
          </w:tcPr>
          <w:p w:rsidR="00CE59EA" w:rsidRPr="002F26AC" w:rsidRDefault="00CE59EA" w:rsidP="006F2F0B">
            <w:pPr>
              <w:jc w:val="center"/>
              <w:rPr>
                <w:rFonts w:ascii="VNI-Times" w:hAnsi="VNI-Times"/>
              </w:rPr>
            </w:pPr>
            <w:r w:rsidRPr="002F26AC">
              <w:rPr>
                <w:rFonts w:ascii="VNI-Times" w:hAnsi="VNI-Times"/>
              </w:rPr>
              <w:t>14</w:t>
            </w:r>
          </w:p>
        </w:tc>
        <w:tc>
          <w:tcPr>
            <w:tcW w:w="3849" w:type="dxa"/>
            <w:shd w:val="clear" w:color="auto" w:fill="auto"/>
          </w:tcPr>
          <w:p w:rsidR="00CE59EA" w:rsidRPr="002F26AC" w:rsidRDefault="00CE59EA" w:rsidP="006F2F0B">
            <w:pPr>
              <w:jc w:val="both"/>
              <w:rPr>
                <w:rFonts w:ascii="VNI-Times" w:hAnsi="VNI-Times"/>
              </w:rPr>
            </w:pPr>
            <w:r w:rsidRPr="002F26AC">
              <w:rPr>
                <w:rFonts w:ascii="VNI-Times" w:hAnsi="VNI-Times"/>
              </w:rPr>
              <w:t>Lôïi nhuaän sau thueá</w:t>
            </w:r>
          </w:p>
        </w:tc>
        <w:tc>
          <w:tcPr>
            <w:tcW w:w="787" w:type="dxa"/>
            <w:shd w:val="clear" w:color="auto" w:fill="auto"/>
          </w:tcPr>
          <w:p w:rsidR="00CE59EA" w:rsidRPr="002F26AC" w:rsidRDefault="00CE59EA" w:rsidP="006F2F0B">
            <w:pPr>
              <w:jc w:val="center"/>
              <w:rPr>
                <w:rFonts w:ascii="VNI-Times" w:hAnsi="VNI-Times"/>
              </w:rPr>
            </w:pPr>
            <w:r w:rsidRPr="002F26AC">
              <w:rPr>
                <w:rFonts w:ascii="VNI-Times" w:hAnsi="VNI-Times"/>
              </w:rPr>
              <w:t>60</w:t>
            </w:r>
          </w:p>
        </w:tc>
        <w:tc>
          <w:tcPr>
            <w:tcW w:w="2517" w:type="dxa"/>
            <w:shd w:val="clear" w:color="auto" w:fill="auto"/>
          </w:tcPr>
          <w:p w:rsidR="00CE59EA" w:rsidRPr="002F26AC" w:rsidRDefault="00CE59EA" w:rsidP="006F2F0B">
            <w:pPr>
              <w:jc w:val="right"/>
              <w:rPr>
                <w:rFonts w:ascii="VNI-Times" w:hAnsi="VNI-Times"/>
              </w:rPr>
            </w:pPr>
            <w:r w:rsidRPr="002F26AC">
              <w:rPr>
                <w:rFonts w:ascii="VNI-Times" w:hAnsi="VNI-Times"/>
              </w:rPr>
              <w:t>(6.309.203.394)</w:t>
            </w:r>
          </w:p>
        </w:tc>
        <w:tc>
          <w:tcPr>
            <w:tcW w:w="2330" w:type="dxa"/>
            <w:shd w:val="clear" w:color="auto" w:fill="auto"/>
          </w:tcPr>
          <w:p w:rsidR="00CE59EA" w:rsidRPr="002F26AC" w:rsidRDefault="00CE59EA" w:rsidP="006F2F0B">
            <w:pPr>
              <w:jc w:val="right"/>
              <w:rPr>
                <w:rFonts w:ascii="VNI-Times" w:hAnsi="VNI-Times"/>
              </w:rPr>
            </w:pPr>
            <w:r w:rsidRPr="002F26AC">
              <w:rPr>
                <w:rFonts w:ascii="VNI-Times" w:hAnsi="VNI-Times"/>
              </w:rPr>
              <w:t>(3.542.856.309)</w:t>
            </w:r>
          </w:p>
        </w:tc>
      </w:tr>
    </w:tbl>
    <w:p w:rsidR="00CE59EA" w:rsidRPr="002F26AC" w:rsidRDefault="00CE59EA" w:rsidP="00CE59EA">
      <w:pPr>
        <w:jc w:val="both"/>
        <w:rPr>
          <w:rFonts w:ascii="VNI-Times" w:hAnsi="VNI-Times"/>
        </w:rPr>
      </w:pPr>
    </w:p>
    <w:p w:rsidR="00CE59EA" w:rsidRDefault="00CE59EA" w:rsidP="00CE59EA">
      <w:pPr>
        <w:ind w:left="360"/>
        <w:jc w:val="both"/>
      </w:pPr>
    </w:p>
    <w:p w:rsidR="00666EF4" w:rsidRDefault="00666EF4" w:rsidP="00CE59EA">
      <w:pPr>
        <w:ind w:left="360"/>
        <w:jc w:val="both"/>
      </w:pPr>
    </w:p>
    <w:p w:rsidR="00CE59EA" w:rsidRPr="002F26AC" w:rsidRDefault="00CE59EA" w:rsidP="00CE59EA">
      <w:pPr>
        <w:ind w:left="360"/>
        <w:jc w:val="both"/>
        <w:rPr>
          <w:sz w:val="26"/>
          <w:szCs w:val="26"/>
        </w:rPr>
      </w:pPr>
      <w:r w:rsidRPr="002F26AC">
        <w:rPr>
          <w:sz w:val="26"/>
          <w:szCs w:val="26"/>
        </w:rPr>
        <w:lastRenderedPageBreak/>
        <w:t xml:space="preserve">III. KIẾN NGHỊ VÀ KẾT LUẬN. </w:t>
      </w:r>
    </w:p>
    <w:p w:rsidR="00CE59EA" w:rsidRPr="002F26AC" w:rsidRDefault="00CE59EA" w:rsidP="00CE59EA">
      <w:pPr>
        <w:numPr>
          <w:ilvl w:val="0"/>
          <w:numId w:val="13"/>
        </w:numPr>
        <w:spacing w:line="360" w:lineRule="auto"/>
        <w:jc w:val="both"/>
        <w:rPr>
          <w:b/>
          <w:i/>
          <w:sz w:val="26"/>
          <w:szCs w:val="26"/>
        </w:rPr>
      </w:pPr>
      <w:r w:rsidRPr="002F26AC">
        <w:rPr>
          <w:b/>
          <w:i/>
          <w:sz w:val="26"/>
          <w:szCs w:val="26"/>
        </w:rPr>
        <w:t xml:space="preserve">Kiến nghị: </w:t>
      </w:r>
    </w:p>
    <w:p w:rsidR="00CE59EA" w:rsidRPr="002F26AC" w:rsidRDefault="00CE59EA" w:rsidP="00CE59EA">
      <w:pPr>
        <w:numPr>
          <w:ilvl w:val="1"/>
          <w:numId w:val="13"/>
        </w:numPr>
        <w:spacing w:line="360" w:lineRule="auto"/>
        <w:jc w:val="both"/>
        <w:rPr>
          <w:sz w:val="26"/>
          <w:szCs w:val="26"/>
        </w:rPr>
      </w:pPr>
      <w:r w:rsidRPr="002F26AC">
        <w:rPr>
          <w:sz w:val="26"/>
          <w:szCs w:val="26"/>
        </w:rPr>
        <w:t xml:space="preserve">Đối với  kinh doanh nguyên vật liệu cần tăng cường công tác tiếp thị và phát triển thêm mặt hàng mới, </w:t>
      </w:r>
    </w:p>
    <w:p w:rsidR="00CE59EA" w:rsidRPr="002F26AC" w:rsidRDefault="00CE59EA" w:rsidP="00CE59EA">
      <w:pPr>
        <w:numPr>
          <w:ilvl w:val="1"/>
          <w:numId w:val="13"/>
        </w:numPr>
        <w:spacing w:line="360" w:lineRule="auto"/>
        <w:jc w:val="both"/>
        <w:rPr>
          <w:sz w:val="26"/>
          <w:szCs w:val="26"/>
        </w:rPr>
      </w:pPr>
      <w:r w:rsidRPr="002F26AC">
        <w:rPr>
          <w:sz w:val="26"/>
          <w:szCs w:val="26"/>
        </w:rPr>
        <w:t>Đối với xưởng Cơ khí bổ sung thêm máy móc thiết bị cần thiết nhằm tăng năng suất, phát triển sản xuất và đáp ứng được nhu cầu của khách hàng.</w:t>
      </w:r>
    </w:p>
    <w:p w:rsidR="00CE59EA" w:rsidRPr="002F26AC" w:rsidRDefault="00CE59EA" w:rsidP="00CE59EA">
      <w:pPr>
        <w:numPr>
          <w:ilvl w:val="1"/>
          <w:numId w:val="14"/>
        </w:numPr>
        <w:spacing w:line="360" w:lineRule="auto"/>
        <w:jc w:val="both"/>
        <w:rPr>
          <w:sz w:val="26"/>
          <w:szCs w:val="26"/>
        </w:rPr>
      </w:pPr>
      <w:r w:rsidRPr="002F26AC">
        <w:rPr>
          <w:sz w:val="26"/>
          <w:szCs w:val="26"/>
        </w:rPr>
        <w:t>Đối với Chi nhánh Chí Linh tăng cường hơn nữa việc tìm kiếm đối tác, hợp tác kinh tế đầu tư phát triển SXKD hoặc chuyển nhượng.</w:t>
      </w:r>
    </w:p>
    <w:p w:rsidR="00CE59EA" w:rsidRPr="002F26AC" w:rsidRDefault="00CE59EA" w:rsidP="00CE59EA">
      <w:pPr>
        <w:numPr>
          <w:ilvl w:val="1"/>
          <w:numId w:val="14"/>
        </w:numPr>
        <w:spacing w:line="360" w:lineRule="auto"/>
        <w:jc w:val="both"/>
        <w:rPr>
          <w:sz w:val="26"/>
          <w:szCs w:val="26"/>
        </w:rPr>
      </w:pPr>
      <w:r w:rsidRPr="002F26AC">
        <w:rPr>
          <w:sz w:val="26"/>
          <w:szCs w:val="26"/>
        </w:rPr>
        <w:t xml:space="preserve">Đảm bảo chế độ khuyến khích người lao động trong Công ty để có thể thu hút nhân lực có chất lượng, tạo sự ổn định về mặt tổ chức phục vụ nhu cầu phát triển dài hạn của Công ty. </w:t>
      </w:r>
    </w:p>
    <w:p w:rsidR="00CE59EA" w:rsidRPr="002F26AC" w:rsidRDefault="00CE59EA" w:rsidP="00CE59EA">
      <w:pPr>
        <w:numPr>
          <w:ilvl w:val="1"/>
          <w:numId w:val="14"/>
        </w:numPr>
        <w:spacing w:line="360" w:lineRule="auto"/>
        <w:jc w:val="both"/>
        <w:rPr>
          <w:sz w:val="26"/>
          <w:szCs w:val="26"/>
        </w:rPr>
      </w:pPr>
      <w:r w:rsidRPr="002F26AC">
        <w:rPr>
          <w:sz w:val="26"/>
          <w:szCs w:val="26"/>
        </w:rPr>
        <w:t>Cần rà soát lại nhân lực, chi phí quản lý .</w:t>
      </w:r>
    </w:p>
    <w:p w:rsidR="00CE59EA" w:rsidRPr="002F26AC" w:rsidRDefault="00CE59EA" w:rsidP="00CE59EA">
      <w:pPr>
        <w:numPr>
          <w:ilvl w:val="1"/>
          <w:numId w:val="14"/>
        </w:numPr>
        <w:spacing w:line="360" w:lineRule="auto"/>
        <w:jc w:val="both"/>
        <w:rPr>
          <w:sz w:val="26"/>
          <w:szCs w:val="26"/>
        </w:rPr>
      </w:pPr>
      <w:r w:rsidRPr="002F26AC">
        <w:rPr>
          <w:sz w:val="26"/>
          <w:szCs w:val="26"/>
        </w:rPr>
        <w:t>Ban TGĐ cần yêu cầu các phòng ban chức năng xây dựng quy chế, chính sách trình HĐQT ban hành áp dụng thống nhất trong toàn Công ty nhằm tăng cường công tác quản trị doanh nghiệp.</w:t>
      </w:r>
    </w:p>
    <w:p w:rsidR="00CE59EA" w:rsidRPr="002F26AC" w:rsidRDefault="00CE59EA" w:rsidP="00CE59EA">
      <w:pPr>
        <w:numPr>
          <w:ilvl w:val="1"/>
          <w:numId w:val="14"/>
        </w:numPr>
        <w:spacing w:line="360" w:lineRule="auto"/>
        <w:jc w:val="both"/>
        <w:rPr>
          <w:sz w:val="26"/>
          <w:szCs w:val="26"/>
        </w:rPr>
      </w:pPr>
      <w:r w:rsidRPr="002F26AC">
        <w:rPr>
          <w:sz w:val="26"/>
          <w:szCs w:val="26"/>
        </w:rPr>
        <w:t>HĐQT và Ban TGĐ cần xây dựng lại quy chế tiền lương cho phù hợp với thực tế hoạt động kinh doanh của toàn Công ty.</w:t>
      </w:r>
    </w:p>
    <w:p w:rsidR="00CE59EA" w:rsidRPr="002F26AC" w:rsidRDefault="00CE59EA" w:rsidP="00CE59EA">
      <w:pPr>
        <w:spacing w:line="360" w:lineRule="auto"/>
        <w:ind w:left="360"/>
        <w:jc w:val="both"/>
        <w:rPr>
          <w:b/>
          <w:i/>
          <w:sz w:val="26"/>
          <w:szCs w:val="26"/>
        </w:rPr>
      </w:pPr>
      <w:r w:rsidRPr="002F26AC">
        <w:rPr>
          <w:b/>
          <w:i/>
          <w:sz w:val="26"/>
          <w:szCs w:val="26"/>
        </w:rPr>
        <w:t xml:space="preserve">2.  Kết luận: </w:t>
      </w:r>
    </w:p>
    <w:p w:rsidR="00CE59EA" w:rsidRPr="002F26AC" w:rsidRDefault="00CE59EA" w:rsidP="00CE59EA">
      <w:pPr>
        <w:spacing w:line="360" w:lineRule="auto"/>
        <w:ind w:left="360"/>
        <w:jc w:val="both"/>
        <w:rPr>
          <w:sz w:val="26"/>
          <w:szCs w:val="26"/>
        </w:rPr>
      </w:pPr>
      <w:r w:rsidRPr="002F26AC">
        <w:rPr>
          <w:sz w:val="26"/>
          <w:szCs w:val="26"/>
        </w:rPr>
        <w:tab/>
        <w:t xml:space="preserve">Thông qua hoạt động kiểm soát trong năm tài chính 2013, Ban Kiểm soát đánh giá rằng hoạt động </w:t>
      </w:r>
    </w:p>
    <w:p w:rsidR="00CE59EA" w:rsidRPr="002F26AC" w:rsidRDefault="00CE59EA" w:rsidP="00CE59EA">
      <w:pPr>
        <w:spacing w:line="360" w:lineRule="auto"/>
        <w:ind w:left="360"/>
        <w:jc w:val="both"/>
        <w:rPr>
          <w:sz w:val="26"/>
          <w:szCs w:val="26"/>
        </w:rPr>
      </w:pPr>
      <w:r w:rsidRPr="002F26AC">
        <w:rPr>
          <w:sz w:val="26"/>
          <w:szCs w:val="26"/>
        </w:rPr>
        <w:t>của Công ty đã tuân thủ đúng pháp luật và các quy trình nội bộ liên quan. Tuy nhiên cần phải nổ lực nhiều hơn nữa để phát triển kinh doanh Công ty.</w:t>
      </w:r>
    </w:p>
    <w:p w:rsidR="00CE59EA" w:rsidRPr="002F26AC" w:rsidRDefault="00CE59EA" w:rsidP="00CE59EA">
      <w:pPr>
        <w:spacing w:line="360" w:lineRule="auto"/>
        <w:ind w:left="360"/>
        <w:jc w:val="both"/>
      </w:pPr>
    </w:p>
    <w:p w:rsidR="009A61D9" w:rsidRDefault="00CE59EA" w:rsidP="009A61D9">
      <w:pPr>
        <w:spacing w:line="360" w:lineRule="auto"/>
        <w:ind w:left="360"/>
        <w:jc w:val="both"/>
        <w:rPr>
          <w:rFonts w:ascii="VNI-Times" w:hAnsi="VNI-Times"/>
        </w:rPr>
      </w:pPr>
      <w:r w:rsidRPr="002F26AC">
        <w:tab/>
      </w:r>
      <w:r w:rsidRPr="002F26AC">
        <w:tab/>
      </w:r>
      <w:r w:rsidRPr="002F26AC">
        <w:tab/>
      </w:r>
      <w:r w:rsidRPr="002F26AC">
        <w:tab/>
      </w:r>
      <w:r w:rsidRPr="002F26AC">
        <w:tab/>
      </w:r>
      <w:r w:rsidRPr="002F26AC">
        <w:tab/>
      </w:r>
      <w:r w:rsidRPr="002F26AC">
        <w:tab/>
      </w:r>
      <w:r w:rsidRPr="002F26AC">
        <w:tab/>
      </w:r>
      <w:r w:rsidRPr="002F26AC">
        <w:tab/>
      </w:r>
    </w:p>
    <w:tbl>
      <w:tblPr>
        <w:tblStyle w:val="TableGrid"/>
        <w:tblW w:w="9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960"/>
      </w:tblGrid>
      <w:tr w:rsidR="009A61D9" w:rsidRPr="00666EF4" w:rsidTr="00C82A2F">
        <w:trPr>
          <w:jc w:val="center"/>
        </w:trPr>
        <w:tc>
          <w:tcPr>
            <w:tcW w:w="5215" w:type="dxa"/>
          </w:tcPr>
          <w:p w:rsidR="009A61D9" w:rsidRPr="00666EF4" w:rsidRDefault="009A61D9" w:rsidP="00C82A2F">
            <w:pPr>
              <w:rPr>
                <w:bCs/>
                <w:sz w:val="22"/>
                <w:szCs w:val="22"/>
              </w:rPr>
            </w:pPr>
          </w:p>
        </w:tc>
        <w:tc>
          <w:tcPr>
            <w:tcW w:w="3960" w:type="dxa"/>
          </w:tcPr>
          <w:p w:rsidR="009A61D9" w:rsidRPr="00666EF4" w:rsidRDefault="009A61D9" w:rsidP="00C82A2F">
            <w:pPr>
              <w:jc w:val="center"/>
              <w:rPr>
                <w:b/>
                <w:bCs/>
                <w:sz w:val="28"/>
                <w:szCs w:val="28"/>
              </w:rPr>
            </w:pPr>
            <w:r w:rsidRPr="00666EF4">
              <w:rPr>
                <w:b/>
                <w:bCs/>
                <w:sz w:val="28"/>
                <w:szCs w:val="28"/>
              </w:rPr>
              <w:t xml:space="preserve">TM. </w:t>
            </w:r>
            <w:r>
              <w:rPr>
                <w:b/>
                <w:bCs/>
                <w:sz w:val="28"/>
                <w:szCs w:val="28"/>
              </w:rPr>
              <w:t>BAN KIỂM SOÁT</w:t>
            </w:r>
          </w:p>
          <w:p w:rsidR="009A61D9" w:rsidRPr="00666EF4" w:rsidRDefault="009A61D9" w:rsidP="00C82A2F">
            <w:pPr>
              <w:jc w:val="center"/>
              <w:rPr>
                <w:b/>
                <w:bCs/>
                <w:sz w:val="28"/>
                <w:szCs w:val="28"/>
              </w:rPr>
            </w:pPr>
            <w:r>
              <w:rPr>
                <w:b/>
                <w:bCs/>
                <w:sz w:val="28"/>
                <w:szCs w:val="28"/>
              </w:rPr>
              <w:t>TRƯỞNG BAN</w:t>
            </w:r>
          </w:p>
        </w:tc>
      </w:tr>
      <w:tr w:rsidR="009A61D9" w:rsidRPr="00666EF4" w:rsidTr="00C82A2F">
        <w:trPr>
          <w:jc w:val="center"/>
        </w:trPr>
        <w:tc>
          <w:tcPr>
            <w:tcW w:w="5215" w:type="dxa"/>
          </w:tcPr>
          <w:p w:rsidR="009A61D9" w:rsidRPr="00666EF4" w:rsidRDefault="009A61D9" w:rsidP="00C82A2F">
            <w:pPr>
              <w:rPr>
                <w:bCs/>
                <w:sz w:val="22"/>
                <w:szCs w:val="22"/>
              </w:rPr>
            </w:pPr>
          </w:p>
        </w:tc>
        <w:tc>
          <w:tcPr>
            <w:tcW w:w="3960" w:type="dxa"/>
          </w:tcPr>
          <w:p w:rsidR="009A61D9" w:rsidRDefault="009A61D9" w:rsidP="00C82A2F">
            <w:pPr>
              <w:jc w:val="center"/>
              <w:rPr>
                <w:b/>
                <w:bCs/>
                <w:sz w:val="28"/>
                <w:szCs w:val="28"/>
              </w:rPr>
            </w:pPr>
          </w:p>
          <w:p w:rsidR="009A61D9" w:rsidRDefault="009A61D9" w:rsidP="00C82A2F">
            <w:pPr>
              <w:jc w:val="center"/>
              <w:rPr>
                <w:b/>
                <w:bCs/>
                <w:sz w:val="28"/>
                <w:szCs w:val="28"/>
              </w:rPr>
            </w:pPr>
          </w:p>
          <w:p w:rsidR="009A61D9" w:rsidRDefault="009A61D9" w:rsidP="00C82A2F">
            <w:pPr>
              <w:jc w:val="center"/>
              <w:rPr>
                <w:b/>
                <w:bCs/>
                <w:sz w:val="28"/>
                <w:szCs w:val="28"/>
              </w:rPr>
            </w:pPr>
          </w:p>
          <w:p w:rsidR="009A61D9" w:rsidRDefault="009A61D9" w:rsidP="00C82A2F">
            <w:pPr>
              <w:jc w:val="center"/>
              <w:rPr>
                <w:b/>
                <w:bCs/>
                <w:sz w:val="28"/>
                <w:szCs w:val="28"/>
              </w:rPr>
            </w:pPr>
          </w:p>
          <w:p w:rsidR="009A61D9" w:rsidRPr="00666EF4" w:rsidRDefault="009A61D9" w:rsidP="00C82A2F">
            <w:pPr>
              <w:jc w:val="center"/>
              <w:rPr>
                <w:b/>
                <w:bCs/>
                <w:sz w:val="28"/>
                <w:szCs w:val="28"/>
              </w:rPr>
            </w:pPr>
          </w:p>
        </w:tc>
      </w:tr>
      <w:tr w:rsidR="009A61D9" w:rsidRPr="00666EF4" w:rsidTr="00C82A2F">
        <w:trPr>
          <w:jc w:val="center"/>
        </w:trPr>
        <w:tc>
          <w:tcPr>
            <w:tcW w:w="5215" w:type="dxa"/>
          </w:tcPr>
          <w:p w:rsidR="009A61D9" w:rsidRPr="00666EF4" w:rsidRDefault="009A61D9" w:rsidP="00C82A2F">
            <w:pPr>
              <w:rPr>
                <w:bCs/>
                <w:sz w:val="22"/>
                <w:szCs w:val="22"/>
              </w:rPr>
            </w:pPr>
          </w:p>
        </w:tc>
        <w:tc>
          <w:tcPr>
            <w:tcW w:w="3960" w:type="dxa"/>
          </w:tcPr>
          <w:p w:rsidR="009A61D9" w:rsidRPr="00666EF4" w:rsidRDefault="009A61D9" w:rsidP="00C82A2F">
            <w:pPr>
              <w:jc w:val="center"/>
              <w:rPr>
                <w:b/>
                <w:bCs/>
                <w:sz w:val="28"/>
                <w:szCs w:val="28"/>
              </w:rPr>
            </w:pPr>
            <w:r>
              <w:rPr>
                <w:b/>
                <w:bCs/>
                <w:sz w:val="28"/>
                <w:szCs w:val="28"/>
              </w:rPr>
              <w:t>Ngô Ngọc Lan</w:t>
            </w:r>
          </w:p>
        </w:tc>
      </w:tr>
    </w:tbl>
    <w:p w:rsidR="002F26AC" w:rsidRDefault="002F26AC" w:rsidP="009A61D9">
      <w:pPr>
        <w:spacing w:line="360" w:lineRule="auto"/>
        <w:ind w:left="360"/>
        <w:jc w:val="both"/>
        <w:rPr>
          <w:rFonts w:ascii="VNI-Times" w:hAnsi="VNI-Times"/>
        </w:rPr>
      </w:pPr>
    </w:p>
    <w:p w:rsidR="002F26AC" w:rsidRDefault="002F26AC" w:rsidP="00CE59EA">
      <w:pPr>
        <w:ind w:left="360"/>
        <w:jc w:val="both"/>
        <w:rPr>
          <w:rFonts w:ascii="VNI-Times" w:hAnsi="VNI-Times"/>
        </w:rPr>
      </w:pPr>
    </w:p>
    <w:p w:rsidR="002F26AC" w:rsidRDefault="002F26AC" w:rsidP="00CE59EA">
      <w:pPr>
        <w:ind w:left="360"/>
        <w:jc w:val="both"/>
        <w:rPr>
          <w:rFonts w:ascii="VNI-Times" w:hAnsi="VNI-Times"/>
        </w:rPr>
      </w:pPr>
    </w:p>
    <w:tbl>
      <w:tblPr>
        <w:tblW w:w="9900" w:type="dxa"/>
        <w:tblInd w:w="-432" w:type="dxa"/>
        <w:tblLook w:val="01E0" w:firstRow="1" w:lastRow="1" w:firstColumn="1" w:lastColumn="1" w:noHBand="0" w:noVBand="0"/>
      </w:tblPr>
      <w:tblGrid>
        <w:gridCol w:w="4837"/>
        <w:gridCol w:w="5063"/>
      </w:tblGrid>
      <w:tr w:rsidR="002F26AC" w:rsidRPr="002F26AC" w:rsidTr="006F2F0B">
        <w:tc>
          <w:tcPr>
            <w:tcW w:w="4837" w:type="dxa"/>
          </w:tcPr>
          <w:p w:rsidR="00CE59EA" w:rsidRPr="002F26AC" w:rsidRDefault="00CE59EA" w:rsidP="006F2F0B">
            <w:pPr>
              <w:spacing w:before="120"/>
              <w:jc w:val="center"/>
              <w:rPr>
                <w:rFonts w:eastAsia="Arial Unicode MS"/>
                <w:b/>
                <w:sz w:val="22"/>
                <w:szCs w:val="22"/>
              </w:rPr>
            </w:pPr>
            <w:r w:rsidRPr="002F26AC">
              <w:lastRenderedPageBreak/>
              <w:br w:type="page"/>
            </w:r>
            <w:r w:rsidRPr="002F26AC">
              <w:br w:type="page"/>
            </w:r>
            <w:r w:rsidRPr="002F26AC">
              <w:rPr>
                <w:rFonts w:eastAsia="Arial Unicode MS"/>
                <w:b/>
                <w:sz w:val="22"/>
                <w:szCs w:val="22"/>
              </w:rPr>
              <w:t>CTY CP SÀNH SỨ THỦY TINH VIỆT NAM</w:t>
            </w:r>
          </w:p>
          <w:p w:rsidR="00CE59EA" w:rsidRPr="002F26AC" w:rsidRDefault="00CE59EA" w:rsidP="006F2F0B">
            <w:pPr>
              <w:jc w:val="center"/>
              <w:rPr>
                <w:rFonts w:eastAsia="Arial Unicode MS"/>
                <w:b/>
                <w:sz w:val="22"/>
                <w:szCs w:val="22"/>
              </w:rPr>
            </w:pPr>
            <w:r w:rsidRPr="002F26AC">
              <w:rPr>
                <w:rFonts w:eastAsia="Arial Unicode MS"/>
                <w:b/>
                <w:sz w:val="22"/>
                <w:szCs w:val="22"/>
              </w:rPr>
              <w:t>(VINACEGLASS)</w:t>
            </w:r>
          </w:p>
          <w:p w:rsidR="00CE59EA" w:rsidRPr="002F26AC" w:rsidRDefault="00CE59EA" w:rsidP="006F2F0B">
            <w:pPr>
              <w:jc w:val="center"/>
              <w:rPr>
                <w:rFonts w:eastAsia="Arial Unicode MS"/>
                <w:b/>
                <w:sz w:val="22"/>
                <w:szCs w:val="22"/>
              </w:rPr>
            </w:pPr>
            <w:r w:rsidRPr="002F26AC">
              <w:rPr>
                <w:rFonts w:eastAsia="Arial Unicode MS"/>
                <w:b/>
                <w:sz w:val="22"/>
                <w:szCs w:val="22"/>
              </w:rPr>
              <w:sym w:font="Wingdings" w:char="F096"/>
            </w:r>
            <w:r w:rsidRPr="002F26AC">
              <w:rPr>
                <w:rFonts w:eastAsia="Arial Unicode MS"/>
                <w:b/>
                <w:sz w:val="22"/>
                <w:szCs w:val="22"/>
              </w:rPr>
              <w:sym w:font="Wingdings" w:char="F0AF"/>
            </w:r>
            <w:r w:rsidRPr="002F26AC">
              <w:rPr>
                <w:rFonts w:eastAsia="Arial Unicode MS"/>
                <w:b/>
                <w:sz w:val="22"/>
                <w:szCs w:val="22"/>
              </w:rPr>
              <w:sym w:font="Wingdings" w:char="F097"/>
            </w:r>
          </w:p>
          <w:p w:rsidR="00CE59EA" w:rsidRPr="002F26AC" w:rsidRDefault="00CE59EA" w:rsidP="006F2F0B">
            <w:pPr>
              <w:jc w:val="center"/>
              <w:rPr>
                <w:rFonts w:eastAsia="Arial Unicode MS"/>
                <w:b/>
                <w:sz w:val="22"/>
                <w:szCs w:val="22"/>
              </w:rPr>
            </w:pPr>
          </w:p>
          <w:p w:rsidR="00CE59EA" w:rsidRPr="002F26AC" w:rsidRDefault="00CE59EA" w:rsidP="006F2F0B">
            <w:pPr>
              <w:jc w:val="center"/>
              <w:rPr>
                <w:rFonts w:eastAsia="Arial Unicode MS"/>
                <w:b/>
                <w:sz w:val="22"/>
                <w:szCs w:val="22"/>
              </w:rPr>
            </w:pPr>
            <w:r w:rsidRPr="002F26AC">
              <w:rPr>
                <w:rFonts w:eastAsia="Arial Unicode MS"/>
                <w:b/>
                <w:sz w:val="22"/>
                <w:szCs w:val="22"/>
              </w:rPr>
              <w:t>Số : ………………</w:t>
            </w:r>
          </w:p>
        </w:tc>
        <w:tc>
          <w:tcPr>
            <w:tcW w:w="5063" w:type="dxa"/>
            <w:hideMark/>
          </w:tcPr>
          <w:p w:rsidR="00CE59EA" w:rsidRPr="002F26AC" w:rsidRDefault="00CE59EA" w:rsidP="006F2F0B">
            <w:pPr>
              <w:spacing w:before="120"/>
              <w:jc w:val="center"/>
              <w:rPr>
                <w:rFonts w:eastAsia="Arial Unicode MS"/>
                <w:b/>
                <w:sz w:val="22"/>
                <w:szCs w:val="22"/>
              </w:rPr>
            </w:pPr>
            <w:r w:rsidRPr="002F26AC">
              <w:rPr>
                <w:rFonts w:eastAsia="Arial Unicode MS"/>
                <w:b/>
                <w:sz w:val="22"/>
                <w:szCs w:val="22"/>
              </w:rPr>
              <w:t xml:space="preserve">    CỘNG HOÀ XÃ HỘI CHỦ NGHĨA VIỆT NAM</w:t>
            </w:r>
          </w:p>
          <w:p w:rsidR="00CE59EA" w:rsidRPr="002F26AC" w:rsidRDefault="00CE59EA" w:rsidP="006F2F0B">
            <w:pPr>
              <w:jc w:val="center"/>
              <w:rPr>
                <w:rFonts w:eastAsia="Arial Unicode MS"/>
                <w:b/>
                <w:sz w:val="22"/>
                <w:szCs w:val="22"/>
              </w:rPr>
            </w:pPr>
            <w:r w:rsidRPr="002F26AC">
              <w:rPr>
                <w:rFonts w:eastAsia="Arial Unicode MS"/>
                <w:b/>
                <w:sz w:val="22"/>
                <w:szCs w:val="22"/>
              </w:rPr>
              <w:t>Độc lập – Tự do – Hạnh phúc</w:t>
            </w:r>
          </w:p>
          <w:p w:rsidR="00CE59EA" w:rsidRPr="002F26AC" w:rsidRDefault="00CE59EA" w:rsidP="006F2F0B">
            <w:pPr>
              <w:jc w:val="center"/>
              <w:rPr>
                <w:rFonts w:eastAsia="Arial Unicode MS"/>
                <w:b/>
                <w:sz w:val="22"/>
                <w:szCs w:val="22"/>
              </w:rPr>
            </w:pPr>
            <w:r w:rsidRPr="002F26AC">
              <w:rPr>
                <w:rFonts w:eastAsia="Arial Unicode MS"/>
                <w:b/>
                <w:sz w:val="22"/>
                <w:szCs w:val="22"/>
              </w:rPr>
              <w:t>-------------------------------------</w:t>
            </w:r>
          </w:p>
          <w:p w:rsidR="00CE59EA" w:rsidRPr="002F26AC" w:rsidRDefault="00CE59EA" w:rsidP="006F2F0B">
            <w:pPr>
              <w:jc w:val="right"/>
              <w:rPr>
                <w:rFonts w:eastAsia="Arial Unicode MS"/>
                <w:i/>
                <w:sz w:val="22"/>
                <w:szCs w:val="22"/>
              </w:rPr>
            </w:pPr>
            <w:r w:rsidRPr="002F26AC">
              <w:rPr>
                <w:rFonts w:eastAsia="Arial Unicode MS"/>
                <w:i/>
                <w:sz w:val="22"/>
                <w:szCs w:val="22"/>
              </w:rPr>
              <w:t xml:space="preserve">Tp. Hồ Chí Minh, ngày  </w:t>
            </w:r>
            <w:r w:rsidR="00271DD6">
              <w:rPr>
                <w:rFonts w:eastAsia="Arial Unicode MS"/>
                <w:i/>
                <w:sz w:val="22"/>
                <w:szCs w:val="22"/>
              </w:rPr>
              <w:t>16</w:t>
            </w:r>
            <w:r w:rsidRPr="002F26AC">
              <w:rPr>
                <w:rFonts w:eastAsia="Arial Unicode MS"/>
                <w:i/>
                <w:sz w:val="22"/>
                <w:szCs w:val="22"/>
              </w:rPr>
              <w:t xml:space="preserve">     tháng   </w:t>
            </w:r>
            <w:r w:rsidR="00271DD6">
              <w:rPr>
                <w:rFonts w:eastAsia="Arial Unicode MS"/>
                <w:i/>
                <w:sz w:val="22"/>
                <w:szCs w:val="22"/>
              </w:rPr>
              <w:t>5</w:t>
            </w:r>
            <w:r w:rsidRPr="002F26AC">
              <w:rPr>
                <w:rFonts w:eastAsia="Arial Unicode MS"/>
                <w:i/>
                <w:sz w:val="22"/>
                <w:szCs w:val="22"/>
              </w:rPr>
              <w:t xml:space="preserve">   năm 2014</w:t>
            </w:r>
          </w:p>
        </w:tc>
      </w:tr>
    </w:tbl>
    <w:p w:rsidR="00666EF4" w:rsidRDefault="00666EF4" w:rsidP="00B3533F">
      <w:pPr>
        <w:jc w:val="center"/>
        <w:rPr>
          <w:b/>
          <w:sz w:val="40"/>
          <w:szCs w:val="40"/>
        </w:rPr>
      </w:pPr>
    </w:p>
    <w:p w:rsidR="00CE59EA" w:rsidRPr="00666EF4" w:rsidRDefault="00CE59EA" w:rsidP="00B3533F">
      <w:pPr>
        <w:jc w:val="center"/>
        <w:rPr>
          <w:b/>
          <w:sz w:val="40"/>
          <w:szCs w:val="40"/>
        </w:rPr>
      </w:pPr>
      <w:r w:rsidRPr="00666EF4">
        <w:rPr>
          <w:b/>
          <w:sz w:val="40"/>
          <w:szCs w:val="40"/>
        </w:rPr>
        <w:t>TỜ TRÌNH</w:t>
      </w:r>
    </w:p>
    <w:p w:rsidR="00CE59EA" w:rsidRPr="002F26AC" w:rsidRDefault="00CE59EA" w:rsidP="00B3533F">
      <w:pPr>
        <w:jc w:val="center"/>
        <w:rPr>
          <w:b/>
          <w:sz w:val="36"/>
          <w:szCs w:val="36"/>
        </w:rPr>
      </w:pPr>
      <w:r w:rsidRPr="002F26AC">
        <w:rPr>
          <w:b/>
          <w:sz w:val="36"/>
          <w:szCs w:val="36"/>
        </w:rPr>
        <w:t>ĐẠI HỘI CỔ ĐÔNG THƯỜNG NIÊN NĂM 2014</w:t>
      </w:r>
    </w:p>
    <w:p w:rsidR="00CE59EA" w:rsidRDefault="00CE59EA" w:rsidP="00B3533F">
      <w:pPr>
        <w:jc w:val="center"/>
        <w:rPr>
          <w:b/>
          <w:sz w:val="28"/>
          <w:szCs w:val="28"/>
        </w:rPr>
      </w:pPr>
      <w:r w:rsidRPr="00666EF4">
        <w:rPr>
          <w:b/>
          <w:sz w:val="28"/>
          <w:szCs w:val="28"/>
        </w:rPr>
        <w:t>V/v Kế hoạch SX kinh doanh năm năm 2014</w:t>
      </w:r>
    </w:p>
    <w:p w:rsidR="00666EF4" w:rsidRPr="00666EF4" w:rsidRDefault="00666EF4" w:rsidP="00B3533F">
      <w:pPr>
        <w:jc w:val="center"/>
        <w:rPr>
          <w:b/>
          <w:sz w:val="28"/>
          <w:szCs w:val="28"/>
        </w:rPr>
      </w:pPr>
    </w:p>
    <w:p w:rsidR="00CE59EA" w:rsidRPr="00666EF4" w:rsidRDefault="00CE59EA" w:rsidP="00666EF4">
      <w:pPr>
        <w:spacing w:before="120"/>
        <w:jc w:val="both"/>
        <w:rPr>
          <w:b/>
          <w:sz w:val="28"/>
          <w:szCs w:val="28"/>
        </w:rPr>
      </w:pPr>
      <w:r w:rsidRPr="00666EF4">
        <w:rPr>
          <w:b/>
          <w:sz w:val="28"/>
          <w:szCs w:val="28"/>
        </w:rPr>
        <w:t>I. Căn cứ pháp lý:</w:t>
      </w:r>
    </w:p>
    <w:p w:rsidR="00CE59EA" w:rsidRPr="00666EF4" w:rsidRDefault="00CE59EA" w:rsidP="00666EF4">
      <w:pPr>
        <w:tabs>
          <w:tab w:val="num" w:pos="1260"/>
        </w:tabs>
        <w:spacing w:before="120"/>
        <w:ind w:left="360" w:firstLine="360"/>
        <w:jc w:val="both"/>
        <w:rPr>
          <w:i/>
          <w:sz w:val="28"/>
          <w:szCs w:val="28"/>
        </w:rPr>
      </w:pPr>
      <w:r w:rsidRPr="00666EF4">
        <w:rPr>
          <w:i/>
          <w:sz w:val="28"/>
          <w:szCs w:val="28"/>
        </w:rPr>
        <w:t>- Căn cứ Luật Doanh nghiệp số 60/2005/QH11 ngày 29 tháng 11 năm 2005.</w:t>
      </w:r>
    </w:p>
    <w:p w:rsidR="00CE59EA" w:rsidRPr="00666EF4" w:rsidRDefault="00CE59EA" w:rsidP="00666EF4">
      <w:pPr>
        <w:tabs>
          <w:tab w:val="num" w:pos="1260"/>
        </w:tabs>
        <w:spacing w:before="120"/>
        <w:ind w:left="360" w:firstLine="360"/>
        <w:jc w:val="both"/>
        <w:rPr>
          <w:i/>
          <w:sz w:val="28"/>
          <w:szCs w:val="28"/>
        </w:rPr>
      </w:pPr>
      <w:r w:rsidRPr="00666EF4">
        <w:rPr>
          <w:i/>
          <w:sz w:val="28"/>
          <w:szCs w:val="28"/>
        </w:rPr>
        <w:t>- Căn cứ vào Điều lệ tổ chức và hoạt động Công ty Cổ Phần Sành Sứ Thủy tinh Việt Nam</w:t>
      </w:r>
    </w:p>
    <w:p w:rsidR="00CE59EA" w:rsidRPr="00666EF4" w:rsidRDefault="00CE59EA" w:rsidP="00666EF4">
      <w:pPr>
        <w:spacing w:before="120"/>
        <w:ind w:left="360" w:firstLine="360"/>
        <w:jc w:val="both"/>
        <w:rPr>
          <w:i/>
          <w:sz w:val="28"/>
          <w:szCs w:val="28"/>
        </w:rPr>
      </w:pPr>
      <w:r w:rsidRPr="00666EF4">
        <w:rPr>
          <w:i/>
          <w:sz w:val="28"/>
          <w:szCs w:val="28"/>
        </w:rPr>
        <w:t>- Căn cứ vào Kế hoạch sản xuất kinh doanh năm 2014 do Tổng giám đốc công ty đề xuất, đã được HĐQT phê duyệt.</w:t>
      </w:r>
    </w:p>
    <w:p w:rsidR="00CE59EA" w:rsidRPr="00666EF4" w:rsidRDefault="00CE59EA" w:rsidP="00666EF4">
      <w:pPr>
        <w:spacing w:before="120"/>
        <w:jc w:val="both"/>
        <w:rPr>
          <w:b/>
          <w:sz w:val="28"/>
          <w:szCs w:val="28"/>
        </w:rPr>
      </w:pPr>
      <w:r w:rsidRPr="00666EF4">
        <w:rPr>
          <w:b/>
          <w:sz w:val="28"/>
          <w:szCs w:val="28"/>
        </w:rPr>
        <w:t xml:space="preserve">II. Nội dung trình Đại hội: </w:t>
      </w:r>
    </w:p>
    <w:p w:rsidR="00CE59EA" w:rsidRPr="00666EF4" w:rsidRDefault="00CE59EA" w:rsidP="00666EF4">
      <w:pPr>
        <w:spacing w:before="120"/>
        <w:ind w:left="360"/>
        <w:jc w:val="both"/>
        <w:rPr>
          <w:sz w:val="28"/>
          <w:szCs w:val="28"/>
        </w:rPr>
      </w:pPr>
      <w:r w:rsidRPr="00666EF4">
        <w:rPr>
          <w:sz w:val="28"/>
          <w:szCs w:val="28"/>
        </w:rPr>
        <w:t>Hội đồng quản trị Công ty CP Sành sứ Thủy tinh Việt Nam kính trình Đại hội cổ đông Kế hoạch sản xuất kinh doanh năm 2014 với những nội dung như sau:</w:t>
      </w:r>
    </w:p>
    <w:p w:rsidR="00B3533F" w:rsidRPr="00666EF4" w:rsidRDefault="00CE59EA" w:rsidP="00666EF4">
      <w:pPr>
        <w:spacing w:before="120"/>
        <w:ind w:left="360"/>
        <w:jc w:val="both"/>
        <w:rPr>
          <w:sz w:val="28"/>
          <w:szCs w:val="28"/>
        </w:rPr>
      </w:pPr>
      <w:r w:rsidRPr="00666EF4">
        <w:rPr>
          <w:b/>
          <w:sz w:val="28"/>
          <w:szCs w:val="28"/>
          <w:u w:val="single"/>
        </w:rPr>
        <w:t>Các chỉ tiêu chủ yếu của kế hoạch 2014:</w:t>
      </w:r>
      <w:r w:rsidRPr="00666EF4">
        <w:rPr>
          <w:sz w:val="28"/>
          <w:szCs w:val="28"/>
        </w:rPr>
        <w:t xml:space="preserve"> </w:t>
      </w:r>
      <w:r w:rsidRPr="00666EF4">
        <w:rPr>
          <w:sz w:val="28"/>
          <w:szCs w:val="28"/>
        </w:rPr>
        <w:tab/>
      </w:r>
      <w:r w:rsidRPr="00666EF4">
        <w:rPr>
          <w:sz w:val="28"/>
          <w:szCs w:val="28"/>
        </w:rPr>
        <w:tab/>
      </w:r>
    </w:p>
    <w:p w:rsidR="00666EF4" w:rsidRDefault="00666EF4" w:rsidP="00D05F0D">
      <w:pPr>
        <w:ind w:left="4320" w:firstLine="720"/>
        <w:jc w:val="both"/>
        <w:rPr>
          <w:rFonts w:ascii="VNI-Times" w:hAnsi="VNI-Times"/>
          <w:sz w:val="28"/>
          <w:szCs w:val="28"/>
        </w:rPr>
      </w:pPr>
    </w:p>
    <w:p w:rsidR="00666EF4" w:rsidRDefault="00666EF4" w:rsidP="00D05F0D">
      <w:pPr>
        <w:ind w:left="4320" w:firstLine="720"/>
        <w:jc w:val="both"/>
        <w:rPr>
          <w:rFonts w:ascii="VNI-Times" w:hAnsi="VNI-Times"/>
          <w:sz w:val="28"/>
          <w:szCs w:val="28"/>
        </w:rPr>
      </w:pPr>
    </w:p>
    <w:p w:rsidR="00666EF4" w:rsidRDefault="00666EF4" w:rsidP="00D05F0D">
      <w:pPr>
        <w:ind w:left="4320" w:firstLine="720"/>
        <w:jc w:val="both"/>
        <w:rPr>
          <w:rFonts w:ascii="VNI-Times" w:hAnsi="VNI-Times"/>
          <w:sz w:val="28"/>
          <w:szCs w:val="28"/>
        </w:rPr>
      </w:pPr>
    </w:p>
    <w:p w:rsidR="00666EF4" w:rsidRDefault="00666EF4" w:rsidP="00D05F0D">
      <w:pPr>
        <w:ind w:left="4320" w:firstLine="720"/>
        <w:jc w:val="both"/>
        <w:rPr>
          <w:rFonts w:ascii="VNI-Times" w:hAnsi="VNI-Times"/>
          <w:sz w:val="28"/>
          <w:szCs w:val="28"/>
        </w:rPr>
      </w:pPr>
    </w:p>
    <w:p w:rsidR="00666EF4" w:rsidRDefault="00666EF4" w:rsidP="00D05F0D">
      <w:pPr>
        <w:ind w:left="4320" w:firstLine="720"/>
        <w:jc w:val="both"/>
        <w:rPr>
          <w:rFonts w:ascii="VNI-Times" w:hAnsi="VNI-Times"/>
          <w:sz w:val="28"/>
          <w:szCs w:val="28"/>
        </w:rPr>
      </w:pPr>
    </w:p>
    <w:p w:rsidR="00666EF4" w:rsidRDefault="00666EF4" w:rsidP="00D05F0D">
      <w:pPr>
        <w:ind w:left="4320" w:firstLine="720"/>
        <w:jc w:val="both"/>
        <w:rPr>
          <w:rFonts w:ascii="VNI-Times" w:hAnsi="VNI-Times"/>
          <w:sz w:val="28"/>
          <w:szCs w:val="28"/>
        </w:rPr>
      </w:pPr>
    </w:p>
    <w:p w:rsidR="00666EF4" w:rsidRDefault="00666EF4" w:rsidP="00D05F0D">
      <w:pPr>
        <w:ind w:left="4320" w:firstLine="720"/>
        <w:jc w:val="both"/>
        <w:rPr>
          <w:rFonts w:ascii="VNI-Times" w:hAnsi="VNI-Times"/>
          <w:sz w:val="28"/>
          <w:szCs w:val="28"/>
        </w:rPr>
      </w:pPr>
    </w:p>
    <w:p w:rsidR="00666EF4" w:rsidRDefault="00666EF4" w:rsidP="00D05F0D">
      <w:pPr>
        <w:ind w:left="4320" w:firstLine="720"/>
        <w:jc w:val="both"/>
        <w:rPr>
          <w:rFonts w:ascii="VNI-Times" w:hAnsi="VNI-Times"/>
          <w:sz w:val="28"/>
          <w:szCs w:val="28"/>
        </w:rPr>
      </w:pPr>
    </w:p>
    <w:p w:rsidR="00666EF4" w:rsidRDefault="00666EF4" w:rsidP="00D05F0D">
      <w:pPr>
        <w:ind w:left="4320" w:firstLine="720"/>
        <w:jc w:val="both"/>
        <w:rPr>
          <w:rFonts w:ascii="VNI-Times" w:hAnsi="VNI-Times"/>
          <w:sz w:val="28"/>
          <w:szCs w:val="28"/>
        </w:rPr>
      </w:pPr>
    </w:p>
    <w:p w:rsidR="00666EF4" w:rsidRDefault="00666EF4" w:rsidP="00D05F0D">
      <w:pPr>
        <w:ind w:left="4320" w:firstLine="720"/>
        <w:jc w:val="both"/>
        <w:rPr>
          <w:rFonts w:ascii="VNI-Times" w:hAnsi="VNI-Times"/>
          <w:sz w:val="28"/>
          <w:szCs w:val="28"/>
        </w:rPr>
      </w:pPr>
    </w:p>
    <w:p w:rsidR="00666EF4" w:rsidRDefault="00666EF4" w:rsidP="00D05F0D">
      <w:pPr>
        <w:ind w:left="4320" w:firstLine="720"/>
        <w:jc w:val="both"/>
        <w:rPr>
          <w:rFonts w:ascii="VNI-Times" w:hAnsi="VNI-Times"/>
          <w:sz w:val="28"/>
          <w:szCs w:val="28"/>
        </w:rPr>
      </w:pPr>
    </w:p>
    <w:p w:rsidR="00666EF4" w:rsidRDefault="00666EF4" w:rsidP="00D05F0D">
      <w:pPr>
        <w:ind w:left="4320" w:firstLine="720"/>
        <w:jc w:val="both"/>
        <w:rPr>
          <w:rFonts w:ascii="VNI-Times" w:hAnsi="VNI-Times"/>
          <w:sz w:val="28"/>
          <w:szCs w:val="28"/>
        </w:rPr>
      </w:pPr>
    </w:p>
    <w:p w:rsidR="00666EF4" w:rsidRDefault="00666EF4" w:rsidP="00D05F0D">
      <w:pPr>
        <w:ind w:left="4320" w:firstLine="720"/>
        <w:jc w:val="both"/>
        <w:rPr>
          <w:rFonts w:ascii="VNI-Times" w:hAnsi="VNI-Times"/>
          <w:sz w:val="28"/>
          <w:szCs w:val="28"/>
        </w:rPr>
      </w:pPr>
    </w:p>
    <w:p w:rsidR="00666EF4" w:rsidRDefault="00666EF4" w:rsidP="00D05F0D">
      <w:pPr>
        <w:ind w:left="4320" w:firstLine="720"/>
        <w:jc w:val="both"/>
        <w:rPr>
          <w:rFonts w:ascii="VNI-Times" w:hAnsi="VNI-Times"/>
          <w:sz w:val="28"/>
          <w:szCs w:val="28"/>
        </w:rPr>
      </w:pPr>
    </w:p>
    <w:p w:rsidR="00666EF4" w:rsidRDefault="00666EF4" w:rsidP="00D05F0D">
      <w:pPr>
        <w:ind w:left="4320" w:firstLine="720"/>
        <w:jc w:val="both"/>
        <w:rPr>
          <w:rFonts w:ascii="VNI-Times" w:hAnsi="VNI-Times"/>
          <w:sz w:val="28"/>
          <w:szCs w:val="28"/>
        </w:rPr>
      </w:pPr>
    </w:p>
    <w:p w:rsidR="00666EF4" w:rsidRDefault="00666EF4" w:rsidP="00D05F0D">
      <w:pPr>
        <w:ind w:left="4320" w:firstLine="720"/>
        <w:jc w:val="both"/>
        <w:rPr>
          <w:rFonts w:ascii="VNI-Times" w:hAnsi="VNI-Times"/>
          <w:sz w:val="28"/>
          <w:szCs w:val="28"/>
        </w:rPr>
      </w:pPr>
    </w:p>
    <w:p w:rsidR="00666EF4" w:rsidRDefault="00666EF4" w:rsidP="00D05F0D">
      <w:pPr>
        <w:ind w:left="4320" w:firstLine="720"/>
        <w:jc w:val="both"/>
        <w:rPr>
          <w:rFonts w:ascii="VNI-Times" w:hAnsi="VNI-Times"/>
          <w:sz w:val="28"/>
          <w:szCs w:val="28"/>
        </w:rPr>
      </w:pPr>
    </w:p>
    <w:p w:rsidR="00666EF4" w:rsidRDefault="00666EF4" w:rsidP="00D05F0D">
      <w:pPr>
        <w:ind w:left="4320" w:firstLine="720"/>
        <w:jc w:val="both"/>
        <w:rPr>
          <w:rFonts w:ascii="VNI-Times" w:hAnsi="VNI-Times"/>
          <w:sz w:val="28"/>
          <w:szCs w:val="28"/>
        </w:rPr>
      </w:pPr>
    </w:p>
    <w:p w:rsidR="00666EF4" w:rsidRDefault="00666EF4" w:rsidP="00D05F0D">
      <w:pPr>
        <w:ind w:left="4320" w:firstLine="720"/>
        <w:jc w:val="both"/>
        <w:rPr>
          <w:rFonts w:ascii="VNI-Times" w:hAnsi="VNI-Times"/>
          <w:sz w:val="28"/>
          <w:szCs w:val="28"/>
        </w:rPr>
      </w:pPr>
    </w:p>
    <w:p w:rsidR="00B3533F" w:rsidRPr="00666EF4" w:rsidRDefault="00B3533F" w:rsidP="00D05F0D">
      <w:pPr>
        <w:ind w:left="4320" w:firstLine="720"/>
        <w:jc w:val="both"/>
        <w:rPr>
          <w:rFonts w:ascii="VNI-Times" w:hAnsi="VNI-Times"/>
          <w:sz w:val="28"/>
          <w:szCs w:val="28"/>
        </w:rPr>
      </w:pPr>
      <w:r w:rsidRPr="00666EF4">
        <w:rPr>
          <w:rFonts w:ascii="VNI-Times" w:hAnsi="VNI-Times"/>
          <w:sz w:val="28"/>
          <w:szCs w:val="28"/>
        </w:rPr>
        <w:lastRenderedPageBreak/>
        <w:t xml:space="preserve">Ñôn vò tính : </w:t>
      </w:r>
      <w:r w:rsidR="00D05F0D" w:rsidRPr="00666EF4">
        <w:rPr>
          <w:rFonts w:ascii="VNI-Times" w:hAnsi="VNI-Times"/>
          <w:sz w:val="28"/>
          <w:szCs w:val="28"/>
        </w:rPr>
        <w:t xml:space="preserve">1000 </w:t>
      </w:r>
      <w:r w:rsidRPr="00666EF4">
        <w:rPr>
          <w:rFonts w:ascii="VNI-Times" w:hAnsi="VNI-Times"/>
          <w:sz w:val="28"/>
          <w:szCs w:val="28"/>
        </w:rPr>
        <w:t>ñoàng</w:t>
      </w:r>
    </w:p>
    <w:bookmarkStart w:id="2" w:name="_MON_1461046966"/>
    <w:bookmarkEnd w:id="2"/>
    <w:p w:rsidR="00666EF4" w:rsidRDefault="00FA69E3" w:rsidP="00B3533F">
      <w:pPr>
        <w:spacing w:beforeLines="60" w:before="144" w:afterLines="60" w:after="144" w:line="360" w:lineRule="auto"/>
        <w:ind w:left="360"/>
        <w:jc w:val="both"/>
        <w:rPr>
          <w:sz w:val="28"/>
          <w:szCs w:val="28"/>
        </w:rPr>
      </w:pPr>
      <w:r w:rsidRPr="002F26AC">
        <w:rPr>
          <w:szCs w:val="26"/>
        </w:rPr>
        <w:object w:dxaOrig="8385" w:dyaOrig="7380">
          <v:shape id="_x0000_i1028" type="#_x0000_t75" style="width:418.5pt;height:369.75pt" o:ole="">
            <v:imagedata r:id="rId8" o:title=""/>
          </v:shape>
          <o:OLEObject Type="Embed" ProgID="Excel.Sheet.12" ShapeID="_x0000_i1028" DrawAspect="Content" ObjectID="_1461050852" r:id="rId12"/>
        </w:object>
      </w:r>
    </w:p>
    <w:p w:rsidR="00CE59EA" w:rsidRPr="00666EF4" w:rsidRDefault="00CE59EA" w:rsidP="00B3533F">
      <w:pPr>
        <w:spacing w:beforeLines="60" w:before="144" w:afterLines="60" w:after="144" w:line="360" w:lineRule="auto"/>
        <w:ind w:left="360"/>
        <w:jc w:val="both"/>
        <w:rPr>
          <w:sz w:val="28"/>
          <w:szCs w:val="28"/>
        </w:rPr>
      </w:pPr>
      <w:r w:rsidRPr="00666EF4">
        <w:rPr>
          <w:sz w:val="28"/>
          <w:szCs w:val="28"/>
        </w:rPr>
        <w:t>Kính trình Đại hội đồng Cổ đông xem xét và thông qua./.</w:t>
      </w:r>
    </w:p>
    <w:p w:rsidR="00666EF4" w:rsidRDefault="00CE59EA" w:rsidP="00666EF4">
      <w:pPr>
        <w:spacing w:line="360" w:lineRule="exact"/>
        <w:ind w:left="360"/>
        <w:jc w:val="both"/>
        <w:rPr>
          <w:b/>
          <w:i/>
          <w:sz w:val="28"/>
          <w:szCs w:val="28"/>
        </w:rPr>
      </w:pPr>
      <w:r w:rsidRPr="00666EF4">
        <w:rPr>
          <w:sz w:val="28"/>
          <w:szCs w:val="28"/>
        </w:rPr>
        <w:tab/>
      </w:r>
      <w:r w:rsidRPr="00666EF4">
        <w:rPr>
          <w:sz w:val="28"/>
          <w:szCs w:val="28"/>
        </w:rPr>
        <w:tab/>
      </w:r>
      <w:r w:rsidRPr="00666EF4">
        <w:rPr>
          <w:sz w:val="28"/>
          <w:szCs w:val="28"/>
        </w:rPr>
        <w:tab/>
      </w:r>
      <w:r w:rsidRPr="00666EF4">
        <w:rPr>
          <w:sz w:val="28"/>
          <w:szCs w:val="28"/>
        </w:rPr>
        <w:tab/>
      </w:r>
      <w:r w:rsidRPr="00666EF4">
        <w:rPr>
          <w:sz w:val="28"/>
          <w:szCs w:val="28"/>
        </w:rPr>
        <w:tab/>
      </w:r>
      <w:r w:rsidRPr="00666EF4">
        <w:rPr>
          <w:sz w:val="28"/>
          <w:szCs w:val="28"/>
        </w:rPr>
        <w:tab/>
      </w:r>
      <w:r w:rsidRPr="00666EF4">
        <w:rPr>
          <w:sz w:val="28"/>
          <w:szCs w:val="28"/>
        </w:rPr>
        <w:tab/>
      </w:r>
    </w:p>
    <w:tbl>
      <w:tblPr>
        <w:tblStyle w:val="TableGrid"/>
        <w:tblW w:w="9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960"/>
      </w:tblGrid>
      <w:tr w:rsidR="00666EF4" w:rsidRPr="00666EF4" w:rsidTr="00666EF4">
        <w:trPr>
          <w:jc w:val="center"/>
        </w:trPr>
        <w:tc>
          <w:tcPr>
            <w:tcW w:w="5215" w:type="dxa"/>
          </w:tcPr>
          <w:p w:rsidR="00666EF4" w:rsidRPr="00666EF4" w:rsidRDefault="00666EF4" w:rsidP="00666EF4">
            <w:pPr>
              <w:rPr>
                <w:bCs/>
                <w:sz w:val="22"/>
                <w:szCs w:val="22"/>
              </w:rPr>
            </w:pPr>
          </w:p>
        </w:tc>
        <w:tc>
          <w:tcPr>
            <w:tcW w:w="3960" w:type="dxa"/>
          </w:tcPr>
          <w:p w:rsidR="00666EF4" w:rsidRPr="00666EF4" w:rsidRDefault="00666EF4" w:rsidP="00666EF4">
            <w:pPr>
              <w:jc w:val="center"/>
              <w:rPr>
                <w:b/>
                <w:bCs/>
                <w:sz w:val="28"/>
                <w:szCs w:val="28"/>
              </w:rPr>
            </w:pPr>
            <w:r w:rsidRPr="00666EF4">
              <w:rPr>
                <w:b/>
                <w:bCs/>
                <w:sz w:val="28"/>
                <w:szCs w:val="28"/>
              </w:rPr>
              <w:t>TM. HỘI ĐỒNG QUẢN TRỊ</w:t>
            </w:r>
          </w:p>
          <w:p w:rsidR="00666EF4" w:rsidRPr="00666EF4" w:rsidRDefault="00666EF4" w:rsidP="00666EF4">
            <w:pPr>
              <w:jc w:val="center"/>
              <w:rPr>
                <w:b/>
                <w:bCs/>
                <w:sz w:val="28"/>
                <w:szCs w:val="28"/>
              </w:rPr>
            </w:pPr>
            <w:r w:rsidRPr="00666EF4">
              <w:rPr>
                <w:b/>
                <w:bCs/>
                <w:sz w:val="28"/>
                <w:szCs w:val="28"/>
              </w:rPr>
              <w:t>CHỦ TỊCH</w:t>
            </w:r>
          </w:p>
        </w:tc>
      </w:tr>
      <w:tr w:rsidR="00666EF4" w:rsidRPr="00666EF4" w:rsidTr="00666EF4">
        <w:trPr>
          <w:jc w:val="center"/>
        </w:trPr>
        <w:tc>
          <w:tcPr>
            <w:tcW w:w="5215" w:type="dxa"/>
          </w:tcPr>
          <w:p w:rsidR="00666EF4" w:rsidRPr="00666EF4" w:rsidRDefault="00666EF4" w:rsidP="00666EF4">
            <w:pPr>
              <w:rPr>
                <w:bCs/>
                <w:sz w:val="22"/>
                <w:szCs w:val="22"/>
              </w:rPr>
            </w:pPr>
          </w:p>
        </w:tc>
        <w:tc>
          <w:tcPr>
            <w:tcW w:w="3960" w:type="dxa"/>
          </w:tcPr>
          <w:p w:rsidR="00666EF4" w:rsidRDefault="00666EF4" w:rsidP="00666EF4">
            <w:pPr>
              <w:jc w:val="center"/>
              <w:rPr>
                <w:b/>
                <w:bCs/>
                <w:sz w:val="28"/>
                <w:szCs w:val="28"/>
              </w:rPr>
            </w:pPr>
          </w:p>
          <w:p w:rsidR="00666EF4" w:rsidRDefault="00666EF4" w:rsidP="00666EF4">
            <w:pPr>
              <w:jc w:val="center"/>
              <w:rPr>
                <w:b/>
                <w:bCs/>
                <w:sz w:val="28"/>
                <w:szCs w:val="28"/>
              </w:rPr>
            </w:pPr>
          </w:p>
          <w:p w:rsidR="00666EF4" w:rsidRDefault="00666EF4" w:rsidP="00666EF4">
            <w:pPr>
              <w:jc w:val="center"/>
              <w:rPr>
                <w:b/>
                <w:bCs/>
                <w:sz w:val="28"/>
                <w:szCs w:val="28"/>
              </w:rPr>
            </w:pPr>
          </w:p>
          <w:p w:rsidR="00666EF4" w:rsidRDefault="00666EF4" w:rsidP="00666EF4">
            <w:pPr>
              <w:jc w:val="center"/>
              <w:rPr>
                <w:b/>
                <w:bCs/>
                <w:sz w:val="28"/>
                <w:szCs w:val="28"/>
              </w:rPr>
            </w:pPr>
          </w:p>
          <w:p w:rsidR="00666EF4" w:rsidRPr="00666EF4" w:rsidRDefault="00666EF4" w:rsidP="00666EF4">
            <w:pPr>
              <w:jc w:val="center"/>
              <w:rPr>
                <w:b/>
                <w:bCs/>
                <w:sz w:val="28"/>
                <w:szCs w:val="28"/>
              </w:rPr>
            </w:pPr>
          </w:p>
        </w:tc>
      </w:tr>
      <w:tr w:rsidR="00666EF4" w:rsidRPr="00666EF4" w:rsidTr="00666EF4">
        <w:trPr>
          <w:jc w:val="center"/>
        </w:trPr>
        <w:tc>
          <w:tcPr>
            <w:tcW w:w="5215" w:type="dxa"/>
          </w:tcPr>
          <w:p w:rsidR="00666EF4" w:rsidRPr="00666EF4" w:rsidRDefault="00666EF4" w:rsidP="00666EF4">
            <w:pPr>
              <w:rPr>
                <w:bCs/>
                <w:sz w:val="22"/>
                <w:szCs w:val="22"/>
              </w:rPr>
            </w:pPr>
          </w:p>
        </w:tc>
        <w:tc>
          <w:tcPr>
            <w:tcW w:w="3960" w:type="dxa"/>
          </w:tcPr>
          <w:p w:rsidR="00666EF4" w:rsidRPr="00666EF4" w:rsidRDefault="00666EF4" w:rsidP="00666EF4">
            <w:pPr>
              <w:jc w:val="center"/>
              <w:rPr>
                <w:b/>
                <w:bCs/>
                <w:sz w:val="28"/>
                <w:szCs w:val="28"/>
              </w:rPr>
            </w:pPr>
            <w:r w:rsidRPr="00666EF4">
              <w:rPr>
                <w:b/>
                <w:bCs/>
                <w:sz w:val="28"/>
                <w:szCs w:val="28"/>
              </w:rPr>
              <w:t>Trần Lê Dũng</w:t>
            </w:r>
          </w:p>
        </w:tc>
      </w:tr>
    </w:tbl>
    <w:p w:rsidR="00666EF4" w:rsidRDefault="00666EF4" w:rsidP="00666EF4">
      <w:pPr>
        <w:spacing w:line="360" w:lineRule="exact"/>
        <w:ind w:left="360"/>
        <w:jc w:val="both"/>
        <w:rPr>
          <w:b/>
          <w:i/>
          <w:sz w:val="28"/>
          <w:szCs w:val="28"/>
        </w:rPr>
      </w:pPr>
    </w:p>
    <w:p w:rsidR="00666EF4" w:rsidRDefault="00666EF4" w:rsidP="002F26AC">
      <w:pPr>
        <w:spacing w:line="360" w:lineRule="exact"/>
        <w:ind w:left="360" w:firstLine="5310"/>
        <w:rPr>
          <w:b/>
          <w:i/>
          <w:sz w:val="28"/>
          <w:szCs w:val="28"/>
        </w:rPr>
      </w:pPr>
    </w:p>
    <w:p w:rsidR="00666EF4" w:rsidRDefault="00666EF4" w:rsidP="002F26AC">
      <w:pPr>
        <w:spacing w:line="360" w:lineRule="exact"/>
        <w:ind w:left="360" w:firstLine="5310"/>
        <w:rPr>
          <w:b/>
          <w:i/>
          <w:sz w:val="28"/>
          <w:szCs w:val="28"/>
        </w:rPr>
      </w:pPr>
    </w:p>
    <w:p w:rsidR="00666EF4" w:rsidRDefault="00666EF4" w:rsidP="002F26AC">
      <w:pPr>
        <w:spacing w:line="360" w:lineRule="exact"/>
        <w:ind w:left="360" w:firstLine="5310"/>
        <w:rPr>
          <w:b/>
          <w:i/>
          <w:sz w:val="28"/>
          <w:szCs w:val="28"/>
        </w:rPr>
      </w:pPr>
    </w:p>
    <w:p w:rsidR="00666EF4" w:rsidRDefault="00666EF4" w:rsidP="002F26AC">
      <w:pPr>
        <w:spacing w:line="360" w:lineRule="exact"/>
        <w:ind w:left="360" w:firstLine="5310"/>
        <w:rPr>
          <w:b/>
          <w:i/>
          <w:sz w:val="28"/>
          <w:szCs w:val="28"/>
        </w:rPr>
      </w:pPr>
    </w:p>
    <w:p w:rsidR="00666EF4" w:rsidRDefault="00666EF4" w:rsidP="002F26AC">
      <w:pPr>
        <w:spacing w:line="360" w:lineRule="exact"/>
        <w:ind w:left="360" w:firstLine="5310"/>
        <w:rPr>
          <w:b/>
          <w:i/>
          <w:sz w:val="28"/>
          <w:szCs w:val="28"/>
        </w:rPr>
      </w:pPr>
    </w:p>
    <w:p w:rsidR="00666EF4" w:rsidRDefault="00666EF4" w:rsidP="002F26AC">
      <w:pPr>
        <w:spacing w:line="360" w:lineRule="exact"/>
        <w:ind w:left="360" w:firstLine="5310"/>
        <w:rPr>
          <w:b/>
          <w:i/>
          <w:sz w:val="28"/>
          <w:szCs w:val="28"/>
        </w:rPr>
      </w:pPr>
    </w:p>
    <w:tbl>
      <w:tblPr>
        <w:tblW w:w="9900" w:type="dxa"/>
        <w:tblInd w:w="-432" w:type="dxa"/>
        <w:tblLook w:val="01E0" w:firstRow="1" w:lastRow="1" w:firstColumn="1" w:lastColumn="1" w:noHBand="0" w:noVBand="0"/>
      </w:tblPr>
      <w:tblGrid>
        <w:gridCol w:w="4837"/>
        <w:gridCol w:w="5063"/>
      </w:tblGrid>
      <w:tr w:rsidR="00CE59EA" w:rsidRPr="002F26AC" w:rsidTr="006F2F0B">
        <w:tc>
          <w:tcPr>
            <w:tcW w:w="4837" w:type="dxa"/>
            <w:shd w:val="clear" w:color="auto" w:fill="auto"/>
          </w:tcPr>
          <w:p w:rsidR="00CE59EA" w:rsidRPr="002F26AC" w:rsidRDefault="00CE59EA" w:rsidP="006F2F0B">
            <w:pPr>
              <w:spacing w:before="120"/>
              <w:jc w:val="center"/>
              <w:rPr>
                <w:rFonts w:eastAsia="Arial Unicode MS"/>
                <w:b/>
                <w:sz w:val="22"/>
                <w:szCs w:val="22"/>
              </w:rPr>
            </w:pPr>
            <w:r w:rsidRPr="002F26AC">
              <w:lastRenderedPageBreak/>
              <w:br w:type="page"/>
            </w:r>
            <w:r w:rsidRPr="002F26AC">
              <w:br w:type="page"/>
            </w:r>
            <w:r w:rsidRPr="002F26AC">
              <w:br w:type="page"/>
            </w:r>
            <w:r w:rsidRPr="002F26AC">
              <w:rPr>
                <w:rFonts w:eastAsia="Arial Unicode MS"/>
                <w:b/>
                <w:sz w:val="22"/>
                <w:szCs w:val="22"/>
              </w:rPr>
              <w:t>CTY CP SÀNH SỨ THỦY TINH VIỆT NAM</w:t>
            </w:r>
          </w:p>
          <w:p w:rsidR="00CE59EA" w:rsidRPr="002F26AC" w:rsidRDefault="00CE59EA" w:rsidP="006F2F0B">
            <w:pPr>
              <w:jc w:val="center"/>
              <w:rPr>
                <w:rFonts w:eastAsia="Arial Unicode MS"/>
                <w:b/>
                <w:sz w:val="22"/>
                <w:szCs w:val="22"/>
              </w:rPr>
            </w:pPr>
            <w:r w:rsidRPr="002F26AC">
              <w:rPr>
                <w:rFonts w:eastAsia="Arial Unicode MS"/>
                <w:b/>
                <w:sz w:val="22"/>
                <w:szCs w:val="22"/>
              </w:rPr>
              <w:t>(VINACEGLASS)</w:t>
            </w:r>
          </w:p>
          <w:p w:rsidR="00CE59EA" w:rsidRPr="002F26AC" w:rsidRDefault="00CE59EA" w:rsidP="006F2F0B">
            <w:pPr>
              <w:jc w:val="center"/>
              <w:rPr>
                <w:rFonts w:eastAsia="Arial Unicode MS"/>
                <w:b/>
                <w:sz w:val="22"/>
                <w:szCs w:val="22"/>
              </w:rPr>
            </w:pPr>
            <w:r w:rsidRPr="002F26AC">
              <w:rPr>
                <w:rFonts w:eastAsia="Arial Unicode MS"/>
                <w:b/>
                <w:sz w:val="22"/>
                <w:szCs w:val="22"/>
              </w:rPr>
              <w:sym w:font="Wingdings" w:char="F096"/>
            </w:r>
            <w:r w:rsidRPr="002F26AC">
              <w:rPr>
                <w:rFonts w:eastAsia="Arial Unicode MS"/>
                <w:b/>
                <w:sz w:val="22"/>
                <w:szCs w:val="22"/>
              </w:rPr>
              <w:sym w:font="Wingdings" w:char="F0AF"/>
            </w:r>
            <w:r w:rsidRPr="002F26AC">
              <w:rPr>
                <w:rFonts w:eastAsia="Arial Unicode MS"/>
                <w:b/>
                <w:sz w:val="22"/>
                <w:szCs w:val="22"/>
              </w:rPr>
              <w:sym w:font="Wingdings" w:char="F097"/>
            </w:r>
          </w:p>
          <w:p w:rsidR="00CE59EA" w:rsidRPr="002F26AC" w:rsidRDefault="00CE59EA" w:rsidP="006F2F0B">
            <w:pPr>
              <w:rPr>
                <w:rFonts w:eastAsia="Arial Unicode MS"/>
                <w:b/>
                <w:sz w:val="22"/>
                <w:szCs w:val="22"/>
              </w:rPr>
            </w:pPr>
            <w:r w:rsidRPr="002F26AC">
              <w:rPr>
                <w:rFonts w:eastAsia="Arial Unicode MS"/>
                <w:b/>
                <w:sz w:val="22"/>
                <w:szCs w:val="22"/>
              </w:rPr>
              <w:tab/>
              <w:t xml:space="preserve">         Số : ………………</w:t>
            </w:r>
          </w:p>
        </w:tc>
        <w:tc>
          <w:tcPr>
            <w:tcW w:w="5063" w:type="dxa"/>
            <w:shd w:val="clear" w:color="auto" w:fill="auto"/>
          </w:tcPr>
          <w:p w:rsidR="00CE59EA" w:rsidRPr="002F26AC" w:rsidRDefault="00CE59EA" w:rsidP="006F2F0B">
            <w:pPr>
              <w:spacing w:before="120"/>
              <w:jc w:val="center"/>
              <w:rPr>
                <w:rFonts w:eastAsia="Arial Unicode MS"/>
                <w:b/>
                <w:sz w:val="22"/>
                <w:szCs w:val="22"/>
              </w:rPr>
            </w:pPr>
            <w:r w:rsidRPr="002F26AC">
              <w:rPr>
                <w:rFonts w:eastAsia="Arial Unicode MS"/>
                <w:b/>
                <w:sz w:val="22"/>
                <w:szCs w:val="22"/>
              </w:rPr>
              <w:t>CỘNG HOÀ XÃ HỘI CHỦ NGHĨA VIỆT NAM</w:t>
            </w:r>
          </w:p>
          <w:p w:rsidR="00CE59EA" w:rsidRPr="002F26AC" w:rsidRDefault="00CE59EA" w:rsidP="006F2F0B">
            <w:pPr>
              <w:jc w:val="center"/>
              <w:rPr>
                <w:rFonts w:eastAsia="Arial Unicode MS"/>
                <w:b/>
                <w:sz w:val="22"/>
                <w:szCs w:val="22"/>
              </w:rPr>
            </w:pPr>
            <w:r w:rsidRPr="002F26AC">
              <w:rPr>
                <w:rFonts w:eastAsia="Arial Unicode MS"/>
                <w:b/>
                <w:sz w:val="22"/>
                <w:szCs w:val="22"/>
              </w:rPr>
              <w:t>Độc lập – Tự do – Hạnh phúc</w:t>
            </w:r>
          </w:p>
          <w:p w:rsidR="00CE59EA" w:rsidRPr="002F26AC" w:rsidRDefault="00CE59EA" w:rsidP="006F2F0B">
            <w:pPr>
              <w:jc w:val="center"/>
              <w:rPr>
                <w:rFonts w:eastAsia="Arial Unicode MS"/>
                <w:b/>
                <w:sz w:val="22"/>
                <w:szCs w:val="22"/>
              </w:rPr>
            </w:pPr>
            <w:r w:rsidRPr="002F26AC">
              <w:rPr>
                <w:rFonts w:eastAsia="Arial Unicode MS"/>
                <w:b/>
                <w:sz w:val="22"/>
                <w:szCs w:val="22"/>
              </w:rPr>
              <w:t>-----------</w:t>
            </w:r>
          </w:p>
          <w:p w:rsidR="00CE59EA" w:rsidRPr="002F26AC" w:rsidRDefault="00CE59EA" w:rsidP="00271DD6">
            <w:pPr>
              <w:jc w:val="right"/>
              <w:rPr>
                <w:rFonts w:eastAsia="Arial Unicode MS"/>
                <w:i/>
                <w:sz w:val="22"/>
                <w:szCs w:val="22"/>
              </w:rPr>
            </w:pPr>
            <w:r w:rsidRPr="002F26AC">
              <w:rPr>
                <w:rFonts w:eastAsia="Arial Unicode MS"/>
                <w:i/>
                <w:sz w:val="22"/>
                <w:szCs w:val="22"/>
              </w:rPr>
              <w:t xml:space="preserve">Tp. Hồ Chí Minh, ngày  </w:t>
            </w:r>
            <w:r w:rsidR="00271DD6">
              <w:rPr>
                <w:rFonts w:eastAsia="Arial Unicode MS"/>
                <w:i/>
                <w:sz w:val="22"/>
                <w:szCs w:val="22"/>
              </w:rPr>
              <w:t>16</w:t>
            </w:r>
            <w:r w:rsidRPr="002F26AC">
              <w:rPr>
                <w:rFonts w:eastAsia="Arial Unicode MS"/>
                <w:i/>
                <w:sz w:val="22"/>
                <w:szCs w:val="22"/>
              </w:rPr>
              <w:t xml:space="preserve">   tháng  </w:t>
            </w:r>
            <w:r w:rsidR="00271DD6">
              <w:rPr>
                <w:rFonts w:eastAsia="Arial Unicode MS"/>
                <w:i/>
                <w:sz w:val="22"/>
                <w:szCs w:val="22"/>
              </w:rPr>
              <w:t>5</w:t>
            </w:r>
            <w:r w:rsidRPr="002F26AC">
              <w:rPr>
                <w:rFonts w:eastAsia="Arial Unicode MS"/>
                <w:i/>
                <w:sz w:val="22"/>
                <w:szCs w:val="22"/>
              </w:rPr>
              <w:t xml:space="preserve">  năm 2014</w:t>
            </w:r>
          </w:p>
        </w:tc>
      </w:tr>
    </w:tbl>
    <w:p w:rsidR="00CE59EA" w:rsidRPr="002F26AC" w:rsidRDefault="00CE59EA" w:rsidP="00CE59EA">
      <w:pPr>
        <w:spacing w:beforeLines="60" w:before="144" w:afterLines="60" w:after="144" w:line="360" w:lineRule="exact"/>
        <w:jc w:val="center"/>
        <w:rPr>
          <w:b/>
          <w:sz w:val="36"/>
          <w:szCs w:val="36"/>
        </w:rPr>
      </w:pPr>
    </w:p>
    <w:p w:rsidR="00CE59EA" w:rsidRPr="002F26AC" w:rsidRDefault="00CE59EA" w:rsidP="00CE59EA">
      <w:pPr>
        <w:spacing w:beforeLines="60" w:before="144" w:afterLines="60" w:after="144" w:line="360" w:lineRule="exact"/>
        <w:ind w:left="450" w:right="-450" w:firstLine="90"/>
        <w:jc w:val="center"/>
        <w:rPr>
          <w:b/>
          <w:sz w:val="36"/>
          <w:szCs w:val="36"/>
        </w:rPr>
      </w:pPr>
      <w:r w:rsidRPr="002F26AC">
        <w:rPr>
          <w:b/>
          <w:sz w:val="36"/>
          <w:szCs w:val="36"/>
        </w:rPr>
        <w:t>TỜ TRÌNH</w:t>
      </w:r>
    </w:p>
    <w:p w:rsidR="00CE59EA" w:rsidRPr="002F26AC" w:rsidRDefault="00CE59EA" w:rsidP="00CE59EA">
      <w:pPr>
        <w:spacing w:line="360" w:lineRule="exact"/>
        <w:ind w:left="450" w:right="-450" w:firstLine="90"/>
        <w:jc w:val="center"/>
        <w:rPr>
          <w:b/>
          <w:sz w:val="36"/>
          <w:szCs w:val="36"/>
        </w:rPr>
      </w:pPr>
      <w:r w:rsidRPr="002F26AC">
        <w:rPr>
          <w:b/>
          <w:sz w:val="36"/>
          <w:szCs w:val="36"/>
        </w:rPr>
        <w:t>ĐẠI HỘI CỔ ĐÔNG THƯỜNG NIÊN NĂM 2014</w:t>
      </w:r>
    </w:p>
    <w:p w:rsidR="00CE59EA" w:rsidRPr="002F26AC" w:rsidRDefault="00CE59EA" w:rsidP="00CE59EA">
      <w:pPr>
        <w:spacing w:beforeLines="50" w:before="120"/>
        <w:ind w:left="450" w:right="-450" w:firstLine="90"/>
        <w:jc w:val="center"/>
        <w:rPr>
          <w:b/>
          <w:sz w:val="26"/>
          <w:szCs w:val="26"/>
        </w:rPr>
      </w:pPr>
      <w:r w:rsidRPr="002F26AC">
        <w:rPr>
          <w:b/>
          <w:sz w:val="26"/>
          <w:szCs w:val="26"/>
        </w:rPr>
        <w:t>V/v Thông qua BCTC đã kiểm tóan năm 2013</w:t>
      </w:r>
    </w:p>
    <w:p w:rsidR="00CE59EA" w:rsidRPr="002F26AC" w:rsidRDefault="00CE59EA" w:rsidP="00CE59EA">
      <w:pPr>
        <w:spacing w:beforeLines="50" w:before="120"/>
        <w:ind w:left="450" w:right="-450" w:firstLine="90"/>
        <w:jc w:val="center"/>
        <w:rPr>
          <w:b/>
          <w:sz w:val="26"/>
          <w:szCs w:val="26"/>
        </w:rPr>
      </w:pPr>
      <w:r w:rsidRPr="002F26AC">
        <w:rPr>
          <w:b/>
          <w:sz w:val="26"/>
          <w:szCs w:val="26"/>
        </w:rPr>
        <w:t>Lựa chọn công ty kiểm toán Báo cáo tài chính năm 2014</w:t>
      </w:r>
    </w:p>
    <w:p w:rsidR="00CE59EA" w:rsidRPr="002F26AC" w:rsidRDefault="00CE59EA" w:rsidP="00CE59EA">
      <w:pPr>
        <w:spacing w:beforeLines="50" w:before="120"/>
        <w:ind w:left="450" w:right="-450" w:firstLine="90"/>
        <w:jc w:val="center"/>
        <w:rPr>
          <w:b/>
          <w:sz w:val="26"/>
          <w:szCs w:val="26"/>
        </w:rPr>
      </w:pPr>
    </w:p>
    <w:p w:rsidR="00CE59EA" w:rsidRPr="002F26AC" w:rsidRDefault="00CE59EA" w:rsidP="00CE59EA">
      <w:pPr>
        <w:spacing w:beforeLines="60" w:before="144" w:afterLines="60" w:after="144" w:line="360" w:lineRule="auto"/>
        <w:ind w:left="450" w:right="-450" w:firstLine="90"/>
        <w:jc w:val="both"/>
        <w:rPr>
          <w:b/>
          <w:sz w:val="26"/>
          <w:szCs w:val="26"/>
        </w:rPr>
      </w:pPr>
      <w:r w:rsidRPr="002F26AC">
        <w:rPr>
          <w:b/>
          <w:sz w:val="26"/>
          <w:szCs w:val="26"/>
        </w:rPr>
        <w:t>I. Căn cứ pháp lý:</w:t>
      </w:r>
    </w:p>
    <w:p w:rsidR="00CE59EA" w:rsidRPr="002F26AC" w:rsidRDefault="00CE59EA" w:rsidP="00CE59EA">
      <w:pPr>
        <w:tabs>
          <w:tab w:val="num" w:pos="1260"/>
        </w:tabs>
        <w:spacing w:line="312" w:lineRule="auto"/>
        <w:ind w:left="450" w:right="-450" w:firstLine="90"/>
        <w:jc w:val="both"/>
        <w:rPr>
          <w:i/>
          <w:sz w:val="26"/>
          <w:szCs w:val="26"/>
        </w:rPr>
      </w:pPr>
      <w:r w:rsidRPr="002F26AC">
        <w:rPr>
          <w:i/>
          <w:sz w:val="26"/>
          <w:szCs w:val="26"/>
        </w:rPr>
        <w:t>- Căn cứ Luật Doanh nghiệp số 60/2005/QH11 ngày 29 tháng 11 năm 2005.</w:t>
      </w:r>
    </w:p>
    <w:p w:rsidR="00CE59EA" w:rsidRPr="002F26AC" w:rsidRDefault="00CE59EA" w:rsidP="00CE59EA">
      <w:pPr>
        <w:tabs>
          <w:tab w:val="num" w:pos="1260"/>
        </w:tabs>
        <w:spacing w:line="312" w:lineRule="auto"/>
        <w:ind w:left="450" w:right="-720" w:firstLine="90"/>
        <w:jc w:val="both"/>
        <w:rPr>
          <w:i/>
          <w:sz w:val="26"/>
          <w:szCs w:val="26"/>
        </w:rPr>
      </w:pPr>
      <w:r w:rsidRPr="002F26AC">
        <w:rPr>
          <w:i/>
          <w:sz w:val="26"/>
          <w:szCs w:val="26"/>
        </w:rPr>
        <w:t>- Căn cứ vào Điều lệ tổ chức và hoạt động Công ty Cổ Phần Sành Sứ Thủy tinh Việt Nam;</w:t>
      </w:r>
    </w:p>
    <w:p w:rsidR="00CE59EA" w:rsidRPr="002F26AC" w:rsidRDefault="00CE59EA" w:rsidP="00CE59EA">
      <w:pPr>
        <w:spacing w:line="312" w:lineRule="auto"/>
        <w:ind w:left="450" w:right="-450" w:firstLine="90"/>
        <w:jc w:val="both"/>
        <w:rPr>
          <w:i/>
          <w:sz w:val="26"/>
          <w:szCs w:val="26"/>
        </w:rPr>
      </w:pPr>
      <w:r w:rsidRPr="002F26AC">
        <w:rPr>
          <w:i/>
          <w:sz w:val="26"/>
          <w:szCs w:val="26"/>
        </w:rPr>
        <w:t>- Căn cứ vào Nghị quyết Đại hội cổ đông thường niên năm 2013  ngày 08/ 6/ 2013;</w:t>
      </w:r>
    </w:p>
    <w:p w:rsidR="00CE59EA" w:rsidRPr="002F26AC" w:rsidRDefault="00CE59EA" w:rsidP="00CE59EA">
      <w:pPr>
        <w:spacing w:line="312" w:lineRule="auto"/>
        <w:ind w:left="450" w:right="-450" w:firstLine="90"/>
        <w:jc w:val="both"/>
        <w:rPr>
          <w:i/>
          <w:sz w:val="26"/>
          <w:szCs w:val="26"/>
        </w:rPr>
      </w:pPr>
      <w:r w:rsidRPr="002F26AC">
        <w:rPr>
          <w:i/>
          <w:sz w:val="26"/>
          <w:szCs w:val="26"/>
        </w:rPr>
        <w:t>- Căn cứ Báo cáo tài chính năm năm 2013 đã được kiểm toán;</w:t>
      </w:r>
    </w:p>
    <w:p w:rsidR="00CE59EA" w:rsidRPr="002F26AC" w:rsidRDefault="00CE59EA" w:rsidP="00CE59EA">
      <w:pPr>
        <w:spacing w:beforeLines="60" w:before="144" w:afterLines="60" w:after="144" w:line="312" w:lineRule="auto"/>
        <w:ind w:left="450" w:right="-450" w:firstLine="90"/>
        <w:jc w:val="both"/>
        <w:rPr>
          <w:b/>
          <w:sz w:val="26"/>
          <w:szCs w:val="26"/>
        </w:rPr>
      </w:pPr>
      <w:r w:rsidRPr="002F26AC">
        <w:rPr>
          <w:b/>
          <w:sz w:val="26"/>
          <w:szCs w:val="26"/>
        </w:rPr>
        <w:t xml:space="preserve">II. Nội dung trình Đại hội: </w:t>
      </w:r>
    </w:p>
    <w:p w:rsidR="00CE59EA" w:rsidRPr="002F26AC" w:rsidRDefault="00CE59EA" w:rsidP="00CE59EA">
      <w:pPr>
        <w:numPr>
          <w:ilvl w:val="0"/>
          <w:numId w:val="16"/>
        </w:numPr>
        <w:spacing w:beforeLines="60" w:before="144" w:afterLines="60" w:after="144" w:line="312" w:lineRule="auto"/>
        <w:ind w:right="-450"/>
        <w:jc w:val="both"/>
        <w:rPr>
          <w:sz w:val="26"/>
          <w:szCs w:val="26"/>
        </w:rPr>
      </w:pPr>
      <w:r w:rsidRPr="002F26AC">
        <w:rPr>
          <w:sz w:val="26"/>
          <w:szCs w:val="26"/>
        </w:rPr>
        <w:t xml:space="preserve">- Hội đồng quản trị kính trình Đại hội cổ đông thông qua Báo cáo tài chính kiểm toán năm 2013 của Công ty CP Sành sứ Thủy tinh Việt Nam do Công ty Hợp danh kiểm toán Việt Nam – CPA Việt Nam, thực hiện. </w:t>
      </w:r>
    </w:p>
    <w:p w:rsidR="00CE59EA" w:rsidRPr="002F26AC" w:rsidRDefault="00CE59EA" w:rsidP="00CE59EA">
      <w:pPr>
        <w:spacing w:beforeLines="60" w:before="144" w:afterLines="60" w:after="144" w:line="288" w:lineRule="auto"/>
        <w:ind w:left="900" w:right="-450"/>
        <w:jc w:val="both"/>
        <w:rPr>
          <w:sz w:val="26"/>
          <w:szCs w:val="26"/>
        </w:rPr>
      </w:pPr>
      <w:r w:rsidRPr="002F26AC">
        <w:rPr>
          <w:sz w:val="26"/>
          <w:szCs w:val="26"/>
        </w:rPr>
        <w:t>Kết quả kinh doanh năm 2013, như sau:</w:t>
      </w:r>
    </w:p>
    <w:tbl>
      <w:tblPr>
        <w:tblW w:w="8478" w:type="dxa"/>
        <w:tblInd w:w="1098" w:type="dxa"/>
        <w:tblLook w:val="04A0" w:firstRow="1" w:lastRow="0" w:firstColumn="1" w:lastColumn="0" w:noHBand="0" w:noVBand="1"/>
      </w:tblPr>
      <w:tblGrid>
        <w:gridCol w:w="720"/>
        <w:gridCol w:w="4984"/>
        <w:gridCol w:w="2774"/>
      </w:tblGrid>
      <w:tr w:rsidR="00CE59EA" w:rsidRPr="002F26AC" w:rsidTr="006F2F0B">
        <w:trPr>
          <w:trHeight w:val="49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9EA" w:rsidRPr="002F26AC" w:rsidRDefault="00CE59EA" w:rsidP="006F2F0B">
            <w:pPr>
              <w:spacing w:line="360" w:lineRule="auto"/>
              <w:jc w:val="center"/>
              <w:rPr>
                <w:b/>
                <w:bCs/>
              </w:rPr>
            </w:pPr>
          </w:p>
        </w:tc>
        <w:tc>
          <w:tcPr>
            <w:tcW w:w="4984" w:type="dxa"/>
            <w:tcBorders>
              <w:top w:val="single" w:sz="4" w:space="0" w:color="auto"/>
              <w:left w:val="nil"/>
              <w:bottom w:val="single" w:sz="4" w:space="0" w:color="auto"/>
              <w:right w:val="single" w:sz="4" w:space="0" w:color="auto"/>
            </w:tcBorders>
            <w:shd w:val="clear" w:color="auto" w:fill="auto"/>
            <w:noWrap/>
            <w:vAlign w:val="bottom"/>
            <w:hideMark/>
          </w:tcPr>
          <w:p w:rsidR="00CE59EA" w:rsidRPr="002F26AC" w:rsidRDefault="00CE59EA" w:rsidP="006F2F0B">
            <w:pPr>
              <w:spacing w:line="360" w:lineRule="auto"/>
              <w:jc w:val="center"/>
              <w:rPr>
                <w:b/>
                <w:bCs/>
              </w:rPr>
            </w:pPr>
            <w:r w:rsidRPr="002F26AC">
              <w:rPr>
                <w:b/>
                <w:bCs/>
              </w:rPr>
              <w:t>Chỉ tiêu</w:t>
            </w:r>
          </w:p>
        </w:tc>
        <w:tc>
          <w:tcPr>
            <w:tcW w:w="2774" w:type="dxa"/>
            <w:tcBorders>
              <w:top w:val="single" w:sz="4" w:space="0" w:color="auto"/>
              <w:left w:val="nil"/>
              <w:bottom w:val="single" w:sz="4" w:space="0" w:color="auto"/>
              <w:right w:val="single" w:sz="4" w:space="0" w:color="auto"/>
            </w:tcBorders>
            <w:shd w:val="clear" w:color="auto" w:fill="auto"/>
            <w:noWrap/>
            <w:vAlign w:val="bottom"/>
            <w:hideMark/>
          </w:tcPr>
          <w:p w:rsidR="00CE59EA" w:rsidRPr="002F26AC" w:rsidRDefault="00CE59EA" w:rsidP="006F2F0B">
            <w:pPr>
              <w:spacing w:line="360" w:lineRule="auto"/>
              <w:jc w:val="center"/>
              <w:rPr>
                <w:b/>
                <w:bCs/>
              </w:rPr>
            </w:pPr>
            <w:r w:rsidRPr="002F26AC">
              <w:rPr>
                <w:b/>
                <w:bCs/>
              </w:rPr>
              <w:t>Số tiền (đồng)</w:t>
            </w:r>
          </w:p>
        </w:tc>
      </w:tr>
      <w:tr w:rsidR="00CE59EA" w:rsidRPr="002F26AC" w:rsidTr="006F2F0B">
        <w:trPr>
          <w:trHeight w:val="319"/>
        </w:trPr>
        <w:tc>
          <w:tcPr>
            <w:tcW w:w="72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rsidR="00CE59EA" w:rsidRPr="002F26AC" w:rsidRDefault="00CE59EA" w:rsidP="006F2F0B">
            <w:pPr>
              <w:spacing w:line="360" w:lineRule="auto"/>
              <w:jc w:val="center"/>
              <w:rPr>
                <w:bCs/>
              </w:rPr>
            </w:pPr>
            <w:r w:rsidRPr="002F26AC">
              <w:rPr>
                <w:bCs/>
              </w:rPr>
              <w:t>1</w:t>
            </w:r>
          </w:p>
        </w:tc>
        <w:tc>
          <w:tcPr>
            <w:tcW w:w="4984" w:type="dxa"/>
            <w:tcBorders>
              <w:top w:val="single" w:sz="4" w:space="0" w:color="auto"/>
              <w:left w:val="nil"/>
              <w:bottom w:val="dotted" w:sz="4" w:space="0" w:color="auto"/>
              <w:right w:val="single" w:sz="4" w:space="0" w:color="auto"/>
            </w:tcBorders>
            <w:shd w:val="clear" w:color="auto" w:fill="auto"/>
            <w:noWrap/>
            <w:vAlign w:val="bottom"/>
            <w:hideMark/>
          </w:tcPr>
          <w:p w:rsidR="00CE59EA" w:rsidRPr="002F26AC" w:rsidRDefault="00CE59EA" w:rsidP="006F2F0B">
            <w:pPr>
              <w:spacing w:line="360" w:lineRule="auto"/>
              <w:rPr>
                <w:bCs/>
              </w:rPr>
            </w:pPr>
            <w:r w:rsidRPr="002F26AC">
              <w:rPr>
                <w:bCs/>
              </w:rPr>
              <w:t>Doanh thu thuần về bán hàng &amp; cung cấp dịch vụ</w:t>
            </w:r>
          </w:p>
        </w:tc>
        <w:tc>
          <w:tcPr>
            <w:tcW w:w="2774" w:type="dxa"/>
            <w:tcBorders>
              <w:top w:val="single" w:sz="4" w:space="0" w:color="auto"/>
              <w:left w:val="nil"/>
              <w:bottom w:val="dotted" w:sz="4" w:space="0" w:color="auto"/>
              <w:right w:val="single" w:sz="4" w:space="0" w:color="auto"/>
            </w:tcBorders>
            <w:shd w:val="clear" w:color="auto" w:fill="auto"/>
            <w:noWrap/>
            <w:vAlign w:val="bottom"/>
            <w:hideMark/>
          </w:tcPr>
          <w:p w:rsidR="00CE59EA" w:rsidRPr="002F26AC" w:rsidRDefault="00CE59EA" w:rsidP="006F2F0B">
            <w:pPr>
              <w:spacing w:line="360" w:lineRule="auto"/>
              <w:jc w:val="right"/>
              <w:rPr>
                <w:bCs/>
              </w:rPr>
            </w:pPr>
            <w:r w:rsidRPr="002F26AC">
              <w:rPr>
                <w:bCs/>
              </w:rPr>
              <w:t>17.864.885.240</w:t>
            </w:r>
          </w:p>
        </w:tc>
      </w:tr>
      <w:tr w:rsidR="00CE59EA" w:rsidRPr="002F26AC" w:rsidTr="006F2F0B">
        <w:trPr>
          <w:trHeight w:val="319"/>
        </w:trPr>
        <w:tc>
          <w:tcPr>
            <w:tcW w:w="7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CE59EA" w:rsidRPr="002F26AC" w:rsidRDefault="00CE59EA" w:rsidP="006F2F0B">
            <w:pPr>
              <w:spacing w:line="360" w:lineRule="auto"/>
              <w:jc w:val="center"/>
              <w:rPr>
                <w:bCs/>
              </w:rPr>
            </w:pPr>
            <w:r w:rsidRPr="002F26AC">
              <w:rPr>
                <w:bCs/>
              </w:rPr>
              <w:t>2</w:t>
            </w:r>
          </w:p>
        </w:tc>
        <w:tc>
          <w:tcPr>
            <w:tcW w:w="4984" w:type="dxa"/>
            <w:tcBorders>
              <w:top w:val="dotted" w:sz="4" w:space="0" w:color="auto"/>
              <w:left w:val="nil"/>
              <w:bottom w:val="dotted" w:sz="4" w:space="0" w:color="auto"/>
              <w:right w:val="single" w:sz="4" w:space="0" w:color="auto"/>
            </w:tcBorders>
            <w:shd w:val="clear" w:color="auto" w:fill="auto"/>
            <w:noWrap/>
            <w:vAlign w:val="bottom"/>
            <w:hideMark/>
          </w:tcPr>
          <w:p w:rsidR="00CE59EA" w:rsidRPr="002F26AC" w:rsidRDefault="00CE59EA" w:rsidP="006F2F0B">
            <w:pPr>
              <w:spacing w:line="360" w:lineRule="auto"/>
              <w:rPr>
                <w:bCs/>
              </w:rPr>
            </w:pPr>
            <w:r w:rsidRPr="002F26AC">
              <w:rPr>
                <w:bCs/>
              </w:rPr>
              <w:t>Giá vốn hàng bán &amp; cung cấp dịch vụ</w:t>
            </w:r>
          </w:p>
        </w:tc>
        <w:tc>
          <w:tcPr>
            <w:tcW w:w="2774" w:type="dxa"/>
            <w:tcBorders>
              <w:top w:val="dotted" w:sz="4" w:space="0" w:color="auto"/>
              <w:left w:val="nil"/>
              <w:bottom w:val="dotted" w:sz="4" w:space="0" w:color="auto"/>
              <w:right w:val="single" w:sz="4" w:space="0" w:color="auto"/>
            </w:tcBorders>
            <w:shd w:val="clear" w:color="auto" w:fill="auto"/>
            <w:noWrap/>
            <w:vAlign w:val="bottom"/>
            <w:hideMark/>
          </w:tcPr>
          <w:p w:rsidR="00CE59EA" w:rsidRPr="002F26AC" w:rsidRDefault="00CE59EA" w:rsidP="006F2F0B">
            <w:pPr>
              <w:spacing w:line="360" w:lineRule="auto"/>
              <w:jc w:val="right"/>
              <w:rPr>
                <w:bCs/>
              </w:rPr>
            </w:pPr>
            <w:r w:rsidRPr="002F26AC">
              <w:rPr>
                <w:bCs/>
              </w:rPr>
              <w:t>12.656.299.734</w:t>
            </w:r>
          </w:p>
        </w:tc>
      </w:tr>
      <w:tr w:rsidR="00CE59EA" w:rsidRPr="002F26AC" w:rsidTr="006F2F0B">
        <w:trPr>
          <w:trHeight w:val="319"/>
        </w:trPr>
        <w:tc>
          <w:tcPr>
            <w:tcW w:w="7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CE59EA" w:rsidRPr="002F26AC" w:rsidRDefault="00CE59EA" w:rsidP="006F2F0B">
            <w:pPr>
              <w:spacing w:line="360" w:lineRule="auto"/>
              <w:jc w:val="center"/>
              <w:rPr>
                <w:bCs/>
              </w:rPr>
            </w:pPr>
            <w:r w:rsidRPr="002F26AC">
              <w:rPr>
                <w:bCs/>
              </w:rPr>
              <w:t>3</w:t>
            </w:r>
          </w:p>
        </w:tc>
        <w:tc>
          <w:tcPr>
            <w:tcW w:w="4984" w:type="dxa"/>
            <w:tcBorders>
              <w:top w:val="dotted" w:sz="4" w:space="0" w:color="auto"/>
              <w:left w:val="nil"/>
              <w:bottom w:val="dotted" w:sz="4" w:space="0" w:color="auto"/>
              <w:right w:val="single" w:sz="4" w:space="0" w:color="auto"/>
            </w:tcBorders>
            <w:shd w:val="clear" w:color="auto" w:fill="auto"/>
            <w:noWrap/>
            <w:vAlign w:val="bottom"/>
            <w:hideMark/>
          </w:tcPr>
          <w:p w:rsidR="00CE59EA" w:rsidRPr="002F26AC" w:rsidRDefault="00CE59EA" w:rsidP="006F2F0B">
            <w:pPr>
              <w:spacing w:line="360" w:lineRule="auto"/>
              <w:rPr>
                <w:bCs/>
              </w:rPr>
            </w:pPr>
            <w:r w:rsidRPr="002F26AC">
              <w:rPr>
                <w:bCs/>
              </w:rPr>
              <w:t>Lợi nhuận gộp về bán hàng &amp; cung cấp dịch vụ</w:t>
            </w:r>
          </w:p>
        </w:tc>
        <w:tc>
          <w:tcPr>
            <w:tcW w:w="2774" w:type="dxa"/>
            <w:tcBorders>
              <w:top w:val="dotted" w:sz="4" w:space="0" w:color="auto"/>
              <w:left w:val="nil"/>
              <w:bottom w:val="dotted" w:sz="4" w:space="0" w:color="auto"/>
              <w:right w:val="single" w:sz="4" w:space="0" w:color="auto"/>
            </w:tcBorders>
            <w:shd w:val="clear" w:color="auto" w:fill="auto"/>
            <w:noWrap/>
            <w:vAlign w:val="bottom"/>
            <w:hideMark/>
          </w:tcPr>
          <w:p w:rsidR="00CE59EA" w:rsidRPr="002F26AC" w:rsidRDefault="00CE59EA" w:rsidP="006F2F0B">
            <w:pPr>
              <w:spacing w:line="360" w:lineRule="auto"/>
              <w:jc w:val="right"/>
              <w:rPr>
                <w:bCs/>
              </w:rPr>
            </w:pPr>
            <w:r w:rsidRPr="002F26AC">
              <w:rPr>
                <w:bCs/>
              </w:rPr>
              <w:t>5.208.585.506</w:t>
            </w:r>
          </w:p>
        </w:tc>
      </w:tr>
      <w:tr w:rsidR="00CE59EA" w:rsidRPr="002F26AC" w:rsidTr="006F2F0B">
        <w:trPr>
          <w:trHeight w:val="319"/>
        </w:trPr>
        <w:tc>
          <w:tcPr>
            <w:tcW w:w="7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CE59EA" w:rsidRPr="002F26AC" w:rsidRDefault="00CE59EA" w:rsidP="006F2F0B">
            <w:pPr>
              <w:spacing w:line="360" w:lineRule="auto"/>
              <w:jc w:val="center"/>
              <w:rPr>
                <w:bCs/>
              </w:rPr>
            </w:pPr>
            <w:r w:rsidRPr="002F26AC">
              <w:rPr>
                <w:bCs/>
              </w:rPr>
              <w:t>4</w:t>
            </w:r>
          </w:p>
        </w:tc>
        <w:tc>
          <w:tcPr>
            <w:tcW w:w="4984" w:type="dxa"/>
            <w:tcBorders>
              <w:top w:val="dotted" w:sz="4" w:space="0" w:color="auto"/>
              <w:left w:val="nil"/>
              <w:bottom w:val="dotted" w:sz="4" w:space="0" w:color="auto"/>
              <w:right w:val="single" w:sz="4" w:space="0" w:color="auto"/>
            </w:tcBorders>
            <w:shd w:val="clear" w:color="auto" w:fill="auto"/>
            <w:noWrap/>
            <w:vAlign w:val="bottom"/>
            <w:hideMark/>
          </w:tcPr>
          <w:p w:rsidR="00CE59EA" w:rsidRPr="002F26AC" w:rsidRDefault="00CE59EA" w:rsidP="006F2F0B">
            <w:pPr>
              <w:spacing w:line="360" w:lineRule="auto"/>
              <w:rPr>
                <w:bCs/>
              </w:rPr>
            </w:pPr>
            <w:r w:rsidRPr="002F26AC">
              <w:rPr>
                <w:bCs/>
              </w:rPr>
              <w:t>Lợi nhuận từ hoạt động tài chính</w:t>
            </w:r>
          </w:p>
        </w:tc>
        <w:tc>
          <w:tcPr>
            <w:tcW w:w="2774" w:type="dxa"/>
            <w:tcBorders>
              <w:top w:val="dotted" w:sz="4" w:space="0" w:color="auto"/>
              <w:left w:val="nil"/>
              <w:bottom w:val="dotted" w:sz="4" w:space="0" w:color="auto"/>
              <w:right w:val="single" w:sz="4" w:space="0" w:color="auto"/>
            </w:tcBorders>
            <w:shd w:val="clear" w:color="auto" w:fill="auto"/>
            <w:noWrap/>
            <w:vAlign w:val="bottom"/>
            <w:hideMark/>
          </w:tcPr>
          <w:p w:rsidR="00CE59EA" w:rsidRPr="002F26AC" w:rsidRDefault="00CE59EA" w:rsidP="006F2F0B">
            <w:pPr>
              <w:spacing w:line="360" w:lineRule="auto"/>
              <w:jc w:val="right"/>
              <w:rPr>
                <w:bCs/>
              </w:rPr>
            </w:pPr>
            <w:r w:rsidRPr="002F26AC">
              <w:rPr>
                <w:bCs/>
              </w:rPr>
              <w:t>1.553.892.786</w:t>
            </w:r>
          </w:p>
        </w:tc>
      </w:tr>
      <w:tr w:rsidR="00CE59EA" w:rsidRPr="002F26AC" w:rsidTr="006F2F0B">
        <w:trPr>
          <w:trHeight w:val="319"/>
        </w:trPr>
        <w:tc>
          <w:tcPr>
            <w:tcW w:w="7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CE59EA" w:rsidRPr="002F26AC" w:rsidRDefault="00CE59EA" w:rsidP="006F2F0B">
            <w:pPr>
              <w:spacing w:line="360" w:lineRule="auto"/>
              <w:jc w:val="center"/>
              <w:rPr>
                <w:bCs/>
              </w:rPr>
            </w:pPr>
            <w:r w:rsidRPr="002F26AC">
              <w:rPr>
                <w:bCs/>
              </w:rPr>
              <w:t>5</w:t>
            </w:r>
          </w:p>
        </w:tc>
        <w:tc>
          <w:tcPr>
            <w:tcW w:w="4984" w:type="dxa"/>
            <w:tcBorders>
              <w:top w:val="dotted" w:sz="4" w:space="0" w:color="auto"/>
              <w:left w:val="nil"/>
              <w:bottom w:val="dotted" w:sz="4" w:space="0" w:color="auto"/>
              <w:right w:val="single" w:sz="4" w:space="0" w:color="auto"/>
            </w:tcBorders>
            <w:shd w:val="clear" w:color="auto" w:fill="auto"/>
            <w:noWrap/>
            <w:vAlign w:val="bottom"/>
            <w:hideMark/>
          </w:tcPr>
          <w:p w:rsidR="00CE59EA" w:rsidRPr="002F26AC" w:rsidRDefault="00CE59EA" w:rsidP="006F2F0B">
            <w:pPr>
              <w:spacing w:line="360" w:lineRule="auto"/>
              <w:rPr>
                <w:bCs/>
              </w:rPr>
            </w:pPr>
            <w:r w:rsidRPr="002F26AC">
              <w:rPr>
                <w:bCs/>
              </w:rPr>
              <w:t>Lợi nhuận khác</w:t>
            </w:r>
          </w:p>
        </w:tc>
        <w:tc>
          <w:tcPr>
            <w:tcW w:w="2774" w:type="dxa"/>
            <w:tcBorders>
              <w:top w:val="dotted" w:sz="4" w:space="0" w:color="auto"/>
              <w:left w:val="nil"/>
              <w:bottom w:val="dotted" w:sz="4" w:space="0" w:color="auto"/>
              <w:right w:val="single" w:sz="4" w:space="0" w:color="auto"/>
            </w:tcBorders>
            <w:shd w:val="clear" w:color="auto" w:fill="auto"/>
            <w:noWrap/>
            <w:vAlign w:val="bottom"/>
            <w:hideMark/>
          </w:tcPr>
          <w:p w:rsidR="00CE59EA" w:rsidRPr="002F26AC" w:rsidRDefault="00CE59EA" w:rsidP="006F2F0B">
            <w:pPr>
              <w:spacing w:line="360" w:lineRule="auto"/>
              <w:jc w:val="right"/>
              <w:rPr>
                <w:bCs/>
              </w:rPr>
            </w:pPr>
            <w:r w:rsidRPr="002F26AC">
              <w:rPr>
                <w:bCs/>
              </w:rPr>
              <w:t>13.504.750</w:t>
            </w:r>
          </w:p>
        </w:tc>
      </w:tr>
      <w:tr w:rsidR="00CE59EA" w:rsidRPr="002F26AC" w:rsidTr="006F2F0B">
        <w:trPr>
          <w:trHeight w:val="319"/>
        </w:trPr>
        <w:tc>
          <w:tcPr>
            <w:tcW w:w="7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CE59EA" w:rsidRPr="002F26AC" w:rsidRDefault="00CE59EA" w:rsidP="006F2F0B">
            <w:pPr>
              <w:spacing w:line="360" w:lineRule="auto"/>
              <w:jc w:val="center"/>
              <w:rPr>
                <w:bCs/>
              </w:rPr>
            </w:pPr>
            <w:r w:rsidRPr="002F26AC">
              <w:rPr>
                <w:bCs/>
              </w:rPr>
              <w:t>6</w:t>
            </w:r>
          </w:p>
        </w:tc>
        <w:tc>
          <w:tcPr>
            <w:tcW w:w="4984" w:type="dxa"/>
            <w:tcBorders>
              <w:top w:val="dotted" w:sz="4" w:space="0" w:color="auto"/>
              <w:left w:val="nil"/>
              <w:bottom w:val="dotted" w:sz="4" w:space="0" w:color="auto"/>
              <w:right w:val="single" w:sz="4" w:space="0" w:color="auto"/>
            </w:tcBorders>
            <w:shd w:val="clear" w:color="auto" w:fill="auto"/>
            <w:noWrap/>
            <w:vAlign w:val="bottom"/>
            <w:hideMark/>
          </w:tcPr>
          <w:p w:rsidR="00CE59EA" w:rsidRPr="002F26AC" w:rsidRDefault="00CE59EA" w:rsidP="006F2F0B">
            <w:pPr>
              <w:spacing w:line="360" w:lineRule="auto"/>
              <w:rPr>
                <w:bCs/>
              </w:rPr>
            </w:pPr>
            <w:r w:rsidRPr="002F26AC">
              <w:rPr>
                <w:bCs/>
              </w:rPr>
              <w:t>Chi phí bán hàng</w:t>
            </w:r>
          </w:p>
        </w:tc>
        <w:tc>
          <w:tcPr>
            <w:tcW w:w="2774" w:type="dxa"/>
            <w:tcBorders>
              <w:top w:val="dotted" w:sz="4" w:space="0" w:color="auto"/>
              <w:left w:val="nil"/>
              <w:bottom w:val="dotted" w:sz="4" w:space="0" w:color="auto"/>
              <w:right w:val="single" w:sz="4" w:space="0" w:color="auto"/>
            </w:tcBorders>
            <w:shd w:val="clear" w:color="auto" w:fill="auto"/>
            <w:noWrap/>
            <w:vAlign w:val="bottom"/>
            <w:hideMark/>
          </w:tcPr>
          <w:p w:rsidR="00CE59EA" w:rsidRPr="002F26AC" w:rsidRDefault="00CE59EA" w:rsidP="006F2F0B">
            <w:pPr>
              <w:spacing w:line="360" w:lineRule="auto"/>
              <w:jc w:val="right"/>
              <w:rPr>
                <w:bCs/>
              </w:rPr>
            </w:pPr>
            <w:r w:rsidRPr="002F26AC">
              <w:rPr>
                <w:bCs/>
              </w:rPr>
              <w:t>987.396.481</w:t>
            </w:r>
          </w:p>
        </w:tc>
      </w:tr>
      <w:tr w:rsidR="00CE59EA" w:rsidRPr="002F26AC" w:rsidTr="006F2F0B">
        <w:trPr>
          <w:trHeight w:val="319"/>
        </w:trPr>
        <w:tc>
          <w:tcPr>
            <w:tcW w:w="7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CE59EA" w:rsidRPr="002F26AC" w:rsidRDefault="00CE59EA" w:rsidP="006F2F0B">
            <w:pPr>
              <w:spacing w:line="360" w:lineRule="auto"/>
              <w:jc w:val="center"/>
              <w:rPr>
                <w:bCs/>
              </w:rPr>
            </w:pPr>
            <w:r w:rsidRPr="002F26AC">
              <w:rPr>
                <w:bCs/>
              </w:rPr>
              <w:t>7</w:t>
            </w:r>
          </w:p>
        </w:tc>
        <w:tc>
          <w:tcPr>
            <w:tcW w:w="4984" w:type="dxa"/>
            <w:tcBorders>
              <w:top w:val="dotted" w:sz="4" w:space="0" w:color="auto"/>
              <w:left w:val="nil"/>
              <w:bottom w:val="dotted" w:sz="4" w:space="0" w:color="auto"/>
              <w:right w:val="single" w:sz="4" w:space="0" w:color="auto"/>
            </w:tcBorders>
            <w:shd w:val="clear" w:color="auto" w:fill="auto"/>
            <w:noWrap/>
            <w:vAlign w:val="bottom"/>
            <w:hideMark/>
          </w:tcPr>
          <w:p w:rsidR="00CE59EA" w:rsidRPr="002F26AC" w:rsidRDefault="00CE59EA" w:rsidP="006F2F0B">
            <w:pPr>
              <w:spacing w:line="360" w:lineRule="auto"/>
              <w:rPr>
                <w:bCs/>
              </w:rPr>
            </w:pPr>
            <w:r w:rsidRPr="002F26AC">
              <w:rPr>
                <w:bCs/>
              </w:rPr>
              <w:t>Chi phí quản lý doanh nghiệp</w:t>
            </w:r>
          </w:p>
        </w:tc>
        <w:tc>
          <w:tcPr>
            <w:tcW w:w="2774" w:type="dxa"/>
            <w:tcBorders>
              <w:top w:val="dotted" w:sz="4" w:space="0" w:color="auto"/>
              <w:left w:val="nil"/>
              <w:bottom w:val="dotted" w:sz="4" w:space="0" w:color="auto"/>
              <w:right w:val="single" w:sz="4" w:space="0" w:color="auto"/>
            </w:tcBorders>
            <w:shd w:val="clear" w:color="auto" w:fill="auto"/>
            <w:noWrap/>
            <w:vAlign w:val="bottom"/>
            <w:hideMark/>
          </w:tcPr>
          <w:p w:rsidR="00CE59EA" w:rsidRPr="002F26AC" w:rsidRDefault="00CE59EA" w:rsidP="006F2F0B">
            <w:pPr>
              <w:spacing w:line="360" w:lineRule="auto"/>
              <w:jc w:val="right"/>
              <w:rPr>
                <w:bCs/>
              </w:rPr>
            </w:pPr>
            <w:r w:rsidRPr="002F26AC">
              <w:rPr>
                <w:bCs/>
              </w:rPr>
              <w:t>12.097.789.955</w:t>
            </w:r>
          </w:p>
        </w:tc>
      </w:tr>
      <w:tr w:rsidR="00CE59EA" w:rsidRPr="002F26AC" w:rsidTr="006F2F0B">
        <w:trPr>
          <w:trHeight w:val="319"/>
        </w:trPr>
        <w:tc>
          <w:tcPr>
            <w:tcW w:w="72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CE59EA" w:rsidRPr="002F26AC" w:rsidRDefault="00CE59EA" w:rsidP="006F2F0B">
            <w:pPr>
              <w:spacing w:line="360" w:lineRule="auto"/>
              <w:jc w:val="center"/>
              <w:rPr>
                <w:b/>
                <w:bCs/>
              </w:rPr>
            </w:pPr>
            <w:r w:rsidRPr="002F26AC">
              <w:rPr>
                <w:b/>
                <w:bCs/>
              </w:rPr>
              <w:t>8</w:t>
            </w:r>
          </w:p>
        </w:tc>
        <w:tc>
          <w:tcPr>
            <w:tcW w:w="4984" w:type="dxa"/>
            <w:tcBorders>
              <w:top w:val="dotted" w:sz="4" w:space="0" w:color="auto"/>
              <w:left w:val="nil"/>
              <w:bottom w:val="single" w:sz="4" w:space="0" w:color="auto"/>
              <w:right w:val="single" w:sz="4" w:space="0" w:color="auto"/>
            </w:tcBorders>
            <w:shd w:val="clear" w:color="auto" w:fill="auto"/>
            <w:noWrap/>
            <w:vAlign w:val="bottom"/>
            <w:hideMark/>
          </w:tcPr>
          <w:p w:rsidR="00CE59EA" w:rsidRPr="002F26AC" w:rsidRDefault="00CE59EA" w:rsidP="006F2F0B">
            <w:pPr>
              <w:spacing w:line="360" w:lineRule="auto"/>
              <w:rPr>
                <w:b/>
                <w:bCs/>
              </w:rPr>
            </w:pPr>
            <w:r w:rsidRPr="002F26AC">
              <w:rPr>
                <w:b/>
                <w:bCs/>
              </w:rPr>
              <w:t>Tổng lợi nhuận kế toán trước thuế</w:t>
            </w:r>
          </w:p>
        </w:tc>
        <w:tc>
          <w:tcPr>
            <w:tcW w:w="2774" w:type="dxa"/>
            <w:tcBorders>
              <w:top w:val="dotted" w:sz="4" w:space="0" w:color="auto"/>
              <w:left w:val="nil"/>
              <w:bottom w:val="single" w:sz="4" w:space="0" w:color="auto"/>
              <w:right w:val="single" w:sz="4" w:space="0" w:color="auto"/>
            </w:tcBorders>
            <w:shd w:val="clear" w:color="auto" w:fill="auto"/>
            <w:noWrap/>
            <w:vAlign w:val="bottom"/>
            <w:hideMark/>
          </w:tcPr>
          <w:p w:rsidR="00CE59EA" w:rsidRPr="002F26AC" w:rsidRDefault="00CE59EA" w:rsidP="006F2F0B">
            <w:pPr>
              <w:spacing w:line="360" w:lineRule="auto"/>
              <w:jc w:val="right"/>
              <w:rPr>
                <w:b/>
                <w:bCs/>
              </w:rPr>
            </w:pPr>
            <w:r w:rsidRPr="002F26AC">
              <w:rPr>
                <w:b/>
                <w:bCs/>
              </w:rPr>
              <w:t>(6.309.203.394)</w:t>
            </w:r>
          </w:p>
        </w:tc>
      </w:tr>
    </w:tbl>
    <w:p w:rsidR="00CE59EA" w:rsidRPr="002F26AC" w:rsidRDefault="00CE59EA" w:rsidP="00CE59EA">
      <w:pPr>
        <w:spacing w:beforeLines="60" w:before="144" w:afterLines="60" w:after="144" w:line="360" w:lineRule="auto"/>
        <w:ind w:firstLine="360"/>
        <w:jc w:val="both"/>
        <w:rPr>
          <w:sz w:val="26"/>
          <w:szCs w:val="26"/>
        </w:rPr>
      </w:pPr>
    </w:p>
    <w:p w:rsidR="00CE59EA" w:rsidRPr="002F26AC" w:rsidRDefault="00CE59EA" w:rsidP="00CE59EA">
      <w:pPr>
        <w:spacing w:beforeLines="60" w:before="144" w:afterLines="60" w:after="144" w:line="336" w:lineRule="auto"/>
        <w:ind w:left="720" w:right="-360" w:firstLine="90"/>
        <w:jc w:val="both"/>
        <w:rPr>
          <w:sz w:val="26"/>
          <w:szCs w:val="26"/>
        </w:rPr>
      </w:pPr>
      <w:r w:rsidRPr="002F26AC">
        <w:rPr>
          <w:sz w:val="26"/>
          <w:szCs w:val="26"/>
        </w:rPr>
        <w:t xml:space="preserve">2 -  Đại hội cổ đông uỷ quyền cho Hội đồng quản trị quyết định chọn lựa Công ty kiểm toán Báo cáo tài chính năm 2014 của Công ty, với điều kiện là tổ chức kiểm toán </w:t>
      </w:r>
      <w:r w:rsidRPr="002F26AC">
        <w:rPr>
          <w:sz w:val="26"/>
          <w:szCs w:val="26"/>
        </w:rPr>
        <w:lastRenderedPageBreak/>
        <w:t>độc lập được UBCKNN cho phép thực hiện kểm toán cho các tổ chức phát hành, tổ chức niêm yết hoặc tổ chức kinh doanh chứng khoán với chí phí hợp lý nhất.</w:t>
      </w:r>
    </w:p>
    <w:p w:rsidR="00CE59EA" w:rsidRPr="002F26AC" w:rsidRDefault="00CE59EA" w:rsidP="00CE59EA">
      <w:pPr>
        <w:spacing w:beforeLines="60" w:before="144" w:afterLines="60" w:after="144" w:line="336" w:lineRule="auto"/>
        <w:ind w:left="720" w:right="-360" w:firstLine="90"/>
        <w:jc w:val="both"/>
        <w:rPr>
          <w:b/>
          <w:sz w:val="26"/>
          <w:szCs w:val="26"/>
        </w:rPr>
      </w:pPr>
      <w:r w:rsidRPr="002F26AC">
        <w:rPr>
          <w:b/>
          <w:sz w:val="26"/>
          <w:szCs w:val="26"/>
        </w:rPr>
        <w:t>Căn cứ vào các nội dung đã trình bày trên trên đây, HĐQT đề nghị Đại hội cổ đông:</w:t>
      </w:r>
    </w:p>
    <w:p w:rsidR="00CE59EA" w:rsidRPr="002F26AC" w:rsidRDefault="00CE59EA" w:rsidP="00CE59EA">
      <w:pPr>
        <w:numPr>
          <w:ilvl w:val="1"/>
          <w:numId w:val="15"/>
        </w:numPr>
        <w:tabs>
          <w:tab w:val="clear" w:pos="1440"/>
          <w:tab w:val="left" w:pos="990"/>
        </w:tabs>
        <w:spacing w:line="336" w:lineRule="auto"/>
        <w:ind w:left="720" w:right="-360" w:firstLine="90"/>
        <w:jc w:val="both"/>
        <w:rPr>
          <w:sz w:val="26"/>
          <w:szCs w:val="26"/>
        </w:rPr>
      </w:pPr>
      <w:r w:rsidRPr="002F26AC">
        <w:rPr>
          <w:sz w:val="26"/>
          <w:szCs w:val="26"/>
        </w:rPr>
        <w:t>Thông qua Báo cáo tài chính kiểm toán năm 2013.</w:t>
      </w:r>
    </w:p>
    <w:p w:rsidR="00CE59EA" w:rsidRPr="002F26AC" w:rsidRDefault="00CE59EA" w:rsidP="00CE59EA">
      <w:pPr>
        <w:numPr>
          <w:ilvl w:val="1"/>
          <w:numId w:val="15"/>
        </w:numPr>
        <w:tabs>
          <w:tab w:val="clear" w:pos="1440"/>
          <w:tab w:val="left" w:pos="990"/>
        </w:tabs>
        <w:spacing w:line="336" w:lineRule="auto"/>
        <w:ind w:left="720" w:right="-360" w:firstLine="90"/>
        <w:jc w:val="both"/>
        <w:rPr>
          <w:sz w:val="26"/>
          <w:szCs w:val="26"/>
        </w:rPr>
      </w:pPr>
      <w:r w:rsidRPr="002F26AC">
        <w:rPr>
          <w:sz w:val="26"/>
          <w:szCs w:val="26"/>
        </w:rPr>
        <w:t>Uỷ quyền cho Hội đồng quản trị và Ban Kiểm soát quyết định chọn lựa Công ty kiểm toán Báo cáo tài chính năm 2014.</w:t>
      </w:r>
    </w:p>
    <w:p w:rsidR="00CE59EA" w:rsidRPr="002F26AC" w:rsidRDefault="00CE59EA" w:rsidP="00CE59EA">
      <w:pPr>
        <w:tabs>
          <w:tab w:val="left" w:pos="990"/>
        </w:tabs>
        <w:spacing w:beforeLines="60" w:before="144" w:afterLines="60" w:after="144" w:line="336" w:lineRule="auto"/>
        <w:ind w:left="720" w:right="-360" w:firstLine="90"/>
        <w:jc w:val="both"/>
        <w:rPr>
          <w:sz w:val="26"/>
          <w:szCs w:val="26"/>
        </w:rPr>
      </w:pPr>
      <w:r w:rsidRPr="002F26AC">
        <w:rPr>
          <w:sz w:val="26"/>
          <w:szCs w:val="26"/>
        </w:rPr>
        <w:t>Kính trình.</w:t>
      </w:r>
    </w:p>
    <w:tbl>
      <w:tblPr>
        <w:tblStyle w:val="TableGrid"/>
        <w:tblW w:w="9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960"/>
      </w:tblGrid>
      <w:tr w:rsidR="00666EF4" w:rsidRPr="00666EF4" w:rsidTr="00666EF4">
        <w:trPr>
          <w:jc w:val="center"/>
        </w:trPr>
        <w:tc>
          <w:tcPr>
            <w:tcW w:w="5215" w:type="dxa"/>
          </w:tcPr>
          <w:p w:rsidR="00666EF4" w:rsidRPr="00666EF4" w:rsidRDefault="00666EF4" w:rsidP="00666EF4">
            <w:pPr>
              <w:rPr>
                <w:bCs/>
                <w:sz w:val="22"/>
                <w:szCs w:val="22"/>
              </w:rPr>
            </w:pPr>
          </w:p>
        </w:tc>
        <w:tc>
          <w:tcPr>
            <w:tcW w:w="3960" w:type="dxa"/>
          </w:tcPr>
          <w:p w:rsidR="00666EF4" w:rsidRPr="00666EF4" w:rsidRDefault="00666EF4" w:rsidP="00666EF4">
            <w:pPr>
              <w:jc w:val="center"/>
              <w:rPr>
                <w:b/>
                <w:bCs/>
                <w:sz w:val="28"/>
                <w:szCs w:val="28"/>
              </w:rPr>
            </w:pPr>
            <w:r w:rsidRPr="00666EF4">
              <w:rPr>
                <w:b/>
                <w:bCs/>
                <w:sz w:val="28"/>
                <w:szCs w:val="28"/>
              </w:rPr>
              <w:t>TM. HỘI ĐỒNG QUẢN TRỊ</w:t>
            </w:r>
          </w:p>
          <w:p w:rsidR="00666EF4" w:rsidRPr="00666EF4" w:rsidRDefault="00666EF4" w:rsidP="00666EF4">
            <w:pPr>
              <w:jc w:val="center"/>
              <w:rPr>
                <w:b/>
                <w:bCs/>
                <w:sz w:val="28"/>
                <w:szCs w:val="28"/>
              </w:rPr>
            </w:pPr>
            <w:r w:rsidRPr="00666EF4">
              <w:rPr>
                <w:b/>
                <w:bCs/>
                <w:sz w:val="28"/>
                <w:szCs w:val="28"/>
              </w:rPr>
              <w:t>CHỦ TỊCH</w:t>
            </w:r>
          </w:p>
        </w:tc>
      </w:tr>
      <w:tr w:rsidR="00666EF4" w:rsidRPr="00666EF4" w:rsidTr="00666EF4">
        <w:trPr>
          <w:jc w:val="center"/>
        </w:trPr>
        <w:tc>
          <w:tcPr>
            <w:tcW w:w="5215" w:type="dxa"/>
          </w:tcPr>
          <w:p w:rsidR="00666EF4" w:rsidRPr="00666EF4" w:rsidRDefault="00666EF4" w:rsidP="00666EF4">
            <w:pPr>
              <w:rPr>
                <w:bCs/>
                <w:sz w:val="22"/>
                <w:szCs w:val="22"/>
              </w:rPr>
            </w:pPr>
          </w:p>
        </w:tc>
        <w:tc>
          <w:tcPr>
            <w:tcW w:w="3960" w:type="dxa"/>
          </w:tcPr>
          <w:p w:rsidR="00666EF4" w:rsidRDefault="00666EF4" w:rsidP="00666EF4">
            <w:pPr>
              <w:jc w:val="center"/>
              <w:rPr>
                <w:b/>
                <w:bCs/>
                <w:sz w:val="28"/>
                <w:szCs w:val="28"/>
              </w:rPr>
            </w:pPr>
          </w:p>
          <w:p w:rsidR="00666EF4" w:rsidRDefault="00666EF4" w:rsidP="00666EF4">
            <w:pPr>
              <w:jc w:val="center"/>
              <w:rPr>
                <w:b/>
                <w:bCs/>
                <w:sz w:val="28"/>
                <w:szCs w:val="28"/>
              </w:rPr>
            </w:pPr>
          </w:p>
          <w:p w:rsidR="00666EF4" w:rsidRDefault="00666EF4" w:rsidP="00666EF4">
            <w:pPr>
              <w:jc w:val="center"/>
              <w:rPr>
                <w:b/>
                <w:bCs/>
                <w:sz w:val="28"/>
                <w:szCs w:val="28"/>
              </w:rPr>
            </w:pPr>
          </w:p>
          <w:p w:rsidR="00666EF4" w:rsidRDefault="00666EF4" w:rsidP="00666EF4">
            <w:pPr>
              <w:jc w:val="center"/>
              <w:rPr>
                <w:b/>
                <w:bCs/>
                <w:sz w:val="28"/>
                <w:szCs w:val="28"/>
              </w:rPr>
            </w:pPr>
          </w:p>
          <w:p w:rsidR="00666EF4" w:rsidRPr="00666EF4" w:rsidRDefault="00666EF4" w:rsidP="00666EF4">
            <w:pPr>
              <w:jc w:val="center"/>
              <w:rPr>
                <w:b/>
                <w:bCs/>
                <w:sz w:val="28"/>
                <w:szCs w:val="28"/>
              </w:rPr>
            </w:pPr>
          </w:p>
        </w:tc>
      </w:tr>
      <w:tr w:rsidR="00666EF4" w:rsidRPr="00666EF4" w:rsidTr="00666EF4">
        <w:trPr>
          <w:jc w:val="center"/>
        </w:trPr>
        <w:tc>
          <w:tcPr>
            <w:tcW w:w="5215" w:type="dxa"/>
          </w:tcPr>
          <w:p w:rsidR="00666EF4" w:rsidRPr="00666EF4" w:rsidRDefault="00666EF4" w:rsidP="00666EF4">
            <w:pPr>
              <w:rPr>
                <w:bCs/>
                <w:sz w:val="22"/>
                <w:szCs w:val="22"/>
              </w:rPr>
            </w:pPr>
          </w:p>
        </w:tc>
        <w:tc>
          <w:tcPr>
            <w:tcW w:w="3960" w:type="dxa"/>
          </w:tcPr>
          <w:p w:rsidR="00666EF4" w:rsidRPr="00666EF4" w:rsidRDefault="00666EF4" w:rsidP="00666EF4">
            <w:pPr>
              <w:jc w:val="center"/>
              <w:rPr>
                <w:b/>
                <w:bCs/>
                <w:sz w:val="28"/>
                <w:szCs w:val="28"/>
              </w:rPr>
            </w:pPr>
            <w:r w:rsidRPr="00666EF4">
              <w:rPr>
                <w:b/>
                <w:bCs/>
                <w:sz w:val="28"/>
                <w:szCs w:val="28"/>
              </w:rPr>
              <w:t>Trần Lê Dũng</w:t>
            </w:r>
          </w:p>
        </w:tc>
      </w:tr>
    </w:tbl>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Pr="002F26AC" w:rsidRDefault="00CE59EA"/>
    <w:p w:rsidR="00CE59EA" w:rsidRDefault="00CE59EA"/>
    <w:p w:rsidR="00B31BDE" w:rsidRDefault="00B31BDE"/>
    <w:p w:rsidR="00B31BDE" w:rsidRDefault="00B31BDE"/>
    <w:p w:rsidR="00B31BDE" w:rsidRPr="002F26AC" w:rsidRDefault="00B31BDE"/>
    <w:p w:rsidR="00CE59EA" w:rsidRPr="002F26AC" w:rsidRDefault="00CE59EA"/>
    <w:p w:rsidR="00CE59EA" w:rsidRPr="002F26AC" w:rsidRDefault="00CE59EA"/>
    <w:p w:rsidR="00CE59EA" w:rsidRPr="002F26AC" w:rsidRDefault="00CE59EA"/>
    <w:p w:rsidR="00CE59EA" w:rsidRPr="002F26AC" w:rsidRDefault="00CE59EA"/>
    <w:p w:rsidR="00CE59EA" w:rsidRDefault="00CE59EA"/>
    <w:p w:rsidR="00271DD6" w:rsidRDefault="00271DD6"/>
    <w:p w:rsidR="00271DD6" w:rsidRDefault="00271DD6"/>
    <w:p w:rsidR="00271DD6" w:rsidRDefault="00271DD6"/>
    <w:p w:rsidR="00271DD6" w:rsidRDefault="00271DD6"/>
    <w:p w:rsidR="00271DD6" w:rsidRDefault="00271DD6"/>
    <w:p w:rsidR="00271DD6" w:rsidRDefault="00271DD6"/>
    <w:tbl>
      <w:tblPr>
        <w:tblW w:w="10440" w:type="dxa"/>
        <w:tblInd w:w="-432" w:type="dxa"/>
        <w:tblLook w:val="01E0" w:firstRow="1" w:lastRow="1" w:firstColumn="1" w:lastColumn="1" w:noHBand="0" w:noVBand="0"/>
      </w:tblPr>
      <w:tblGrid>
        <w:gridCol w:w="4837"/>
        <w:gridCol w:w="5603"/>
      </w:tblGrid>
      <w:tr w:rsidR="00B31BDE" w:rsidRPr="002F26AC" w:rsidTr="006F2F0B">
        <w:tc>
          <w:tcPr>
            <w:tcW w:w="4837" w:type="dxa"/>
            <w:shd w:val="clear" w:color="auto" w:fill="auto"/>
          </w:tcPr>
          <w:p w:rsidR="00CE59EA" w:rsidRPr="002F26AC" w:rsidRDefault="00CE59EA" w:rsidP="006F2F0B">
            <w:pPr>
              <w:spacing w:before="120"/>
              <w:ind w:right="139"/>
              <w:jc w:val="center"/>
              <w:rPr>
                <w:rFonts w:eastAsia="Arial Unicode MS"/>
                <w:b/>
                <w:sz w:val="22"/>
                <w:szCs w:val="22"/>
              </w:rPr>
            </w:pPr>
            <w:r w:rsidRPr="002F26AC">
              <w:rPr>
                <w:rFonts w:eastAsia="Arial Unicode MS"/>
                <w:b/>
                <w:sz w:val="22"/>
                <w:szCs w:val="22"/>
              </w:rPr>
              <w:lastRenderedPageBreak/>
              <w:t>CTY CP SÀNH SỨ THỦY TINH VIỆT NAM</w:t>
            </w:r>
          </w:p>
          <w:p w:rsidR="00CE59EA" w:rsidRPr="002F26AC" w:rsidRDefault="00CE59EA" w:rsidP="006F2F0B">
            <w:pPr>
              <w:ind w:right="139"/>
              <w:jc w:val="center"/>
              <w:rPr>
                <w:rFonts w:eastAsia="Arial Unicode MS"/>
                <w:b/>
                <w:sz w:val="22"/>
                <w:szCs w:val="22"/>
              </w:rPr>
            </w:pPr>
            <w:r w:rsidRPr="002F26AC">
              <w:rPr>
                <w:rFonts w:eastAsia="Arial Unicode MS"/>
                <w:b/>
                <w:sz w:val="22"/>
                <w:szCs w:val="22"/>
              </w:rPr>
              <w:t>(VINACEGLASS)</w:t>
            </w:r>
          </w:p>
          <w:p w:rsidR="00CE59EA" w:rsidRPr="002F26AC" w:rsidRDefault="00CE59EA" w:rsidP="006F2F0B">
            <w:pPr>
              <w:ind w:right="139"/>
              <w:jc w:val="center"/>
              <w:rPr>
                <w:rFonts w:eastAsia="Arial Unicode MS"/>
                <w:b/>
                <w:sz w:val="22"/>
                <w:szCs w:val="22"/>
              </w:rPr>
            </w:pPr>
            <w:r w:rsidRPr="002F26AC">
              <w:rPr>
                <w:rFonts w:eastAsia="Arial Unicode MS"/>
                <w:b/>
                <w:sz w:val="22"/>
                <w:szCs w:val="22"/>
              </w:rPr>
              <w:sym w:font="Wingdings" w:char="F096"/>
            </w:r>
            <w:r w:rsidRPr="002F26AC">
              <w:rPr>
                <w:rFonts w:eastAsia="Arial Unicode MS"/>
                <w:b/>
                <w:sz w:val="22"/>
                <w:szCs w:val="22"/>
              </w:rPr>
              <w:sym w:font="Wingdings" w:char="F0AF"/>
            </w:r>
            <w:r w:rsidRPr="002F26AC">
              <w:rPr>
                <w:rFonts w:eastAsia="Arial Unicode MS"/>
                <w:b/>
                <w:sz w:val="22"/>
                <w:szCs w:val="22"/>
              </w:rPr>
              <w:sym w:font="Wingdings" w:char="F097"/>
            </w:r>
          </w:p>
          <w:p w:rsidR="00CE59EA" w:rsidRPr="002F26AC" w:rsidRDefault="00CE59EA" w:rsidP="006F2F0B">
            <w:pPr>
              <w:ind w:right="139"/>
              <w:rPr>
                <w:rFonts w:eastAsia="Arial Unicode MS"/>
                <w:b/>
                <w:sz w:val="22"/>
                <w:szCs w:val="22"/>
              </w:rPr>
            </w:pPr>
            <w:r w:rsidRPr="002F26AC">
              <w:rPr>
                <w:rFonts w:eastAsia="Arial Unicode MS"/>
                <w:b/>
                <w:sz w:val="22"/>
                <w:szCs w:val="22"/>
              </w:rPr>
              <w:tab/>
              <w:t xml:space="preserve">         Số : ………………</w:t>
            </w:r>
          </w:p>
        </w:tc>
        <w:tc>
          <w:tcPr>
            <w:tcW w:w="5603" w:type="dxa"/>
            <w:shd w:val="clear" w:color="auto" w:fill="auto"/>
          </w:tcPr>
          <w:p w:rsidR="00CE59EA" w:rsidRPr="002F26AC" w:rsidRDefault="00CE59EA" w:rsidP="006F2F0B">
            <w:pPr>
              <w:spacing w:before="120"/>
              <w:ind w:left="185"/>
              <w:jc w:val="center"/>
              <w:rPr>
                <w:rFonts w:eastAsia="Arial Unicode MS"/>
                <w:b/>
                <w:sz w:val="22"/>
                <w:szCs w:val="22"/>
              </w:rPr>
            </w:pPr>
            <w:r w:rsidRPr="002F26AC">
              <w:rPr>
                <w:rFonts w:eastAsia="Arial Unicode MS"/>
                <w:b/>
                <w:sz w:val="22"/>
                <w:szCs w:val="22"/>
              </w:rPr>
              <w:t>CỘNG HOÀ XÃ HỘI CHỦ NGHĨA VIỆT NAM</w:t>
            </w:r>
          </w:p>
          <w:p w:rsidR="00CE59EA" w:rsidRPr="002F26AC" w:rsidRDefault="00CE59EA" w:rsidP="006F2F0B">
            <w:pPr>
              <w:ind w:left="185"/>
              <w:jc w:val="center"/>
              <w:rPr>
                <w:rFonts w:eastAsia="Arial Unicode MS"/>
                <w:b/>
                <w:sz w:val="22"/>
                <w:szCs w:val="22"/>
              </w:rPr>
            </w:pPr>
            <w:r w:rsidRPr="002F26AC">
              <w:rPr>
                <w:rFonts w:eastAsia="Arial Unicode MS"/>
                <w:b/>
                <w:sz w:val="22"/>
                <w:szCs w:val="22"/>
              </w:rPr>
              <w:t>Độc lập – Tự do – Hạnh phúc</w:t>
            </w:r>
          </w:p>
          <w:p w:rsidR="00CE59EA" w:rsidRPr="002F26AC" w:rsidRDefault="00CE59EA" w:rsidP="006F2F0B">
            <w:pPr>
              <w:ind w:left="185"/>
              <w:jc w:val="center"/>
              <w:rPr>
                <w:rFonts w:eastAsia="Arial Unicode MS"/>
                <w:b/>
                <w:sz w:val="22"/>
                <w:szCs w:val="22"/>
              </w:rPr>
            </w:pPr>
            <w:r w:rsidRPr="002F26AC">
              <w:rPr>
                <w:rFonts w:eastAsia="Arial Unicode MS"/>
                <w:b/>
                <w:sz w:val="22"/>
                <w:szCs w:val="22"/>
              </w:rPr>
              <w:t>-----------</w:t>
            </w:r>
          </w:p>
          <w:p w:rsidR="00CE59EA" w:rsidRPr="002F26AC" w:rsidRDefault="00CE59EA" w:rsidP="004E1F9D">
            <w:pPr>
              <w:ind w:left="185"/>
              <w:jc w:val="center"/>
              <w:rPr>
                <w:rFonts w:eastAsia="Arial Unicode MS"/>
                <w:i/>
                <w:sz w:val="22"/>
                <w:szCs w:val="22"/>
              </w:rPr>
            </w:pPr>
            <w:r w:rsidRPr="002F26AC">
              <w:rPr>
                <w:rFonts w:eastAsia="Arial Unicode MS"/>
                <w:i/>
                <w:sz w:val="22"/>
                <w:szCs w:val="22"/>
              </w:rPr>
              <w:t xml:space="preserve">Tp. Hồ Chí Minh, ngày   </w:t>
            </w:r>
            <w:r w:rsidR="004E1F9D">
              <w:rPr>
                <w:rFonts w:eastAsia="Arial Unicode MS"/>
                <w:i/>
                <w:sz w:val="22"/>
                <w:szCs w:val="22"/>
              </w:rPr>
              <w:t>16</w:t>
            </w:r>
            <w:r w:rsidRPr="002F26AC">
              <w:rPr>
                <w:rFonts w:eastAsia="Arial Unicode MS"/>
                <w:i/>
                <w:sz w:val="22"/>
                <w:szCs w:val="22"/>
              </w:rPr>
              <w:t xml:space="preserve">   tháng </w:t>
            </w:r>
            <w:r w:rsidR="004E1F9D">
              <w:rPr>
                <w:rFonts w:eastAsia="Arial Unicode MS"/>
                <w:i/>
                <w:sz w:val="22"/>
                <w:szCs w:val="22"/>
              </w:rPr>
              <w:t xml:space="preserve">  5 </w:t>
            </w:r>
            <w:r w:rsidRPr="002F26AC">
              <w:rPr>
                <w:rFonts w:eastAsia="Arial Unicode MS"/>
                <w:i/>
                <w:sz w:val="22"/>
                <w:szCs w:val="22"/>
              </w:rPr>
              <w:t xml:space="preserve"> năm 2014</w:t>
            </w:r>
          </w:p>
        </w:tc>
      </w:tr>
    </w:tbl>
    <w:p w:rsidR="00CE59EA" w:rsidRPr="002F26AC" w:rsidRDefault="00CE59EA" w:rsidP="00CE59EA">
      <w:pPr>
        <w:spacing w:beforeLines="60" w:before="144" w:afterLines="60" w:after="144" w:line="360" w:lineRule="exact"/>
        <w:ind w:left="180" w:right="-360" w:firstLine="90"/>
        <w:jc w:val="center"/>
        <w:rPr>
          <w:b/>
          <w:sz w:val="34"/>
          <w:szCs w:val="28"/>
        </w:rPr>
      </w:pPr>
    </w:p>
    <w:p w:rsidR="00CE59EA" w:rsidRPr="002F26AC" w:rsidRDefault="00CE59EA" w:rsidP="00CE59EA">
      <w:pPr>
        <w:spacing w:beforeLines="60" w:before="144" w:afterLines="60" w:after="144" w:line="360" w:lineRule="exact"/>
        <w:ind w:left="180" w:right="-360" w:firstLine="90"/>
        <w:jc w:val="center"/>
        <w:rPr>
          <w:b/>
          <w:sz w:val="34"/>
          <w:szCs w:val="28"/>
        </w:rPr>
      </w:pPr>
      <w:r w:rsidRPr="002F26AC">
        <w:rPr>
          <w:b/>
          <w:sz w:val="34"/>
          <w:szCs w:val="28"/>
        </w:rPr>
        <w:t>TỜ TRÌNH</w:t>
      </w:r>
    </w:p>
    <w:p w:rsidR="00CE59EA" w:rsidRPr="002F26AC" w:rsidRDefault="00CE59EA" w:rsidP="00CE59EA">
      <w:pPr>
        <w:spacing w:line="360" w:lineRule="exact"/>
        <w:ind w:left="180" w:right="-360" w:firstLine="90"/>
        <w:jc w:val="center"/>
        <w:rPr>
          <w:b/>
          <w:sz w:val="34"/>
          <w:szCs w:val="28"/>
        </w:rPr>
      </w:pPr>
      <w:r w:rsidRPr="002F26AC">
        <w:rPr>
          <w:b/>
          <w:sz w:val="34"/>
          <w:szCs w:val="28"/>
        </w:rPr>
        <w:t>ĐẠI HỘI CỔ ĐÔNG THƯỜNG NIÊN NĂM 2014</w:t>
      </w:r>
    </w:p>
    <w:p w:rsidR="00CE59EA" w:rsidRPr="002F26AC" w:rsidRDefault="00CE59EA" w:rsidP="00CE59EA">
      <w:pPr>
        <w:spacing w:line="360" w:lineRule="exact"/>
        <w:ind w:left="180" w:right="-360" w:firstLine="90"/>
        <w:jc w:val="center"/>
        <w:rPr>
          <w:b/>
          <w:sz w:val="26"/>
          <w:szCs w:val="26"/>
        </w:rPr>
      </w:pPr>
      <w:r w:rsidRPr="002F26AC">
        <w:rPr>
          <w:b/>
          <w:sz w:val="26"/>
          <w:szCs w:val="26"/>
        </w:rPr>
        <w:t>V/v Chi trả thù lao cho HĐQT, Ban Kiểm Soát năm 2013</w:t>
      </w:r>
    </w:p>
    <w:p w:rsidR="00CE59EA" w:rsidRPr="002F26AC" w:rsidRDefault="00CE59EA" w:rsidP="00CE59EA">
      <w:pPr>
        <w:spacing w:line="360" w:lineRule="exact"/>
        <w:ind w:left="180" w:right="-360" w:firstLine="90"/>
        <w:jc w:val="center"/>
        <w:rPr>
          <w:b/>
          <w:sz w:val="26"/>
          <w:szCs w:val="26"/>
        </w:rPr>
      </w:pPr>
      <w:r w:rsidRPr="002F26AC">
        <w:rPr>
          <w:b/>
          <w:sz w:val="26"/>
          <w:szCs w:val="26"/>
        </w:rPr>
        <w:t>và kế hoạch chi trả thù lao cho HĐQT, BKS năm 2014</w:t>
      </w:r>
    </w:p>
    <w:p w:rsidR="00CE59EA" w:rsidRPr="002F26AC" w:rsidRDefault="00CE59EA" w:rsidP="00CE59EA">
      <w:pPr>
        <w:spacing w:beforeLines="60" w:before="144" w:afterLines="60" w:after="144" w:line="360" w:lineRule="exact"/>
        <w:ind w:left="180" w:right="-360" w:firstLine="90"/>
        <w:jc w:val="both"/>
        <w:rPr>
          <w:b/>
          <w:sz w:val="26"/>
          <w:szCs w:val="26"/>
        </w:rPr>
      </w:pPr>
      <w:r w:rsidRPr="002F26AC">
        <w:rPr>
          <w:b/>
          <w:sz w:val="26"/>
          <w:szCs w:val="26"/>
        </w:rPr>
        <w:t>I. Căn cứ pháp lý:</w:t>
      </w:r>
    </w:p>
    <w:p w:rsidR="00CE59EA" w:rsidRPr="002F26AC" w:rsidRDefault="00CE59EA" w:rsidP="00CE59EA">
      <w:pPr>
        <w:tabs>
          <w:tab w:val="num" w:pos="1260"/>
        </w:tabs>
        <w:spacing w:line="360" w:lineRule="exact"/>
        <w:ind w:left="180" w:right="-360" w:firstLine="90"/>
        <w:jc w:val="both"/>
        <w:rPr>
          <w:i/>
          <w:sz w:val="26"/>
          <w:szCs w:val="26"/>
        </w:rPr>
      </w:pPr>
      <w:r w:rsidRPr="002F26AC">
        <w:rPr>
          <w:i/>
          <w:sz w:val="26"/>
          <w:szCs w:val="26"/>
        </w:rPr>
        <w:t>- Căn cứ Luật Doanh nghiệp số 60/2005/QH11 ngày 29 tháng 11 năm 2005.</w:t>
      </w:r>
    </w:p>
    <w:p w:rsidR="00CE59EA" w:rsidRPr="002F26AC" w:rsidRDefault="00CE59EA" w:rsidP="00CE59EA">
      <w:pPr>
        <w:tabs>
          <w:tab w:val="num" w:pos="1260"/>
        </w:tabs>
        <w:spacing w:line="360" w:lineRule="exact"/>
        <w:ind w:left="180" w:right="-360" w:firstLine="90"/>
        <w:jc w:val="both"/>
        <w:rPr>
          <w:i/>
          <w:sz w:val="26"/>
          <w:szCs w:val="26"/>
        </w:rPr>
      </w:pPr>
      <w:r w:rsidRPr="002F26AC">
        <w:rPr>
          <w:i/>
          <w:sz w:val="26"/>
          <w:szCs w:val="26"/>
        </w:rPr>
        <w:t>- Căn cứ vào Điều lệ tổ chức và hoạt động Công ty Cổ Phần Sành Sứ Thủy tinh Việt Nam.</w:t>
      </w:r>
    </w:p>
    <w:p w:rsidR="00CE59EA" w:rsidRPr="002F26AC" w:rsidRDefault="00CE59EA" w:rsidP="00CE59EA">
      <w:pPr>
        <w:spacing w:line="360" w:lineRule="exact"/>
        <w:ind w:left="180" w:right="-360" w:firstLine="90"/>
        <w:jc w:val="both"/>
        <w:rPr>
          <w:i/>
          <w:sz w:val="26"/>
          <w:szCs w:val="26"/>
        </w:rPr>
      </w:pPr>
      <w:r w:rsidRPr="002F26AC">
        <w:rPr>
          <w:i/>
          <w:sz w:val="26"/>
          <w:szCs w:val="26"/>
        </w:rPr>
        <w:t>- Căn cứ vào Nghị quyết Đại hội cổ đông thường niên năm 2013 ngày 08/ 6/ 2013;</w:t>
      </w:r>
    </w:p>
    <w:p w:rsidR="00CE59EA" w:rsidRPr="002F26AC" w:rsidRDefault="00CE59EA" w:rsidP="00CE59EA">
      <w:pPr>
        <w:spacing w:line="360" w:lineRule="exact"/>
        <w:ind w:left="180" w:right="-360" w:firstLine="90"/>
        <w:jc w:val="both"/>
        <w:rPr>
          <w:i/>
          <w:sz w:val="26"/>
          <w:szCs w:val="26"/>
        </w:rPr>
      </w:pPr>
      <w:r w:rsidRPr="002F26AC">
        <w:rPr>
          <w:i/>
          <w:sz w:val="26"/>
          <w:szCs w:val="26"/>
        </w:rPr>
        <w:t>- Căn cứ Báo cáo tài chính năm năm 2013 đã được kiểm toán;</w:t>
      </w:r>
    </w:p>
    <w:p w:rsidR="00CE59EA" w:rsidRPr="002F26AC" w:rsidRDefault="00CE59EA" w:rsidP="00CE59EA">
      <w:pPr>
        <w:spacing w:before="60" w:after="60" w:line="360" w:lineRule="exact"/>
        <w:ind w:left="180" w:right="-360" w:firstLine="90"/>
        <w:jc w:val="both"/>
        <w:rPr>
          <w:b/>
          <w:sz w:val="26"/>
          <w:szCs w:val="26"/>
        </w:rPr>
      </w:pPr>
      <w:r w:rsidRPr="002F26AC">
        <w:rPr>
          <w:b/>
          <w:sz w:val="26"/>
          <w:szCs w:val="26"/>
        </w:rPr>
        <w:t xml:space="preserve">II. Nội dung trình Đại hội: </w:t>
      </w:r>
    </w:p>
    <w:p w:rsidR="00CE59EA" w:rsidRPr="002F26AC" w:rsidRDefault="00CE59EA" w:rsidP="00CE59EA">
      <w:pPr>
        <w:spacing w:before="60" w:after="60" w:line="360" w:lineRule="exact"/>
        <w:ind w:left="180" w:right="-360" w:firstLine="90"/>
        <w:jc w:val="both"/>
        <w:rPr>
          <w:sz w:val="26"/>
          <w:szCs w:val="26"/>
        </w:rPr>
      </w:pPr>
      <w:r w:rsidRPr="002F26AC">
        <w:rPr>
          <w:sz w:val="26"/>
          <w:szCs w:val="26"/>
        </w:rPr>
        <w:t>Hội đồng quản trị Công ty CP Sành sứ Thủy tinh Việt Nam báo cáo đến Đại hội cổ đông tình hình chi trả thù lao cho HĐQT và BKS năm 2013 và kế hoạch chi trả thù lao năm 2014 như sau:</w:t>
      </w:r>
    </w:p>
    <w:p w:rsidR="00CE59EA" w:rsidRPr="002F26AC" w:rsidRDefault="00CE59EA" w:rsidP="00CE59EA">
      <w:pPr>
        <w:numPr>
          <w:ilvl w:val="0"/>
          <w:numId w:val="17"/>
        </w:numPr>
        <w:spacing w:before="60" w:after="60" w:line="360" w:lineRule="exact"/>
        <w:ind w:right="-360"/>
        <w:jc w:val="both"/>
        <w:rPr>
          <w:sz w:val="26"/>
          <w:szCs w:val="26"/>
        </w:rPr>
      </w:pPr>
      <w:r w:rsidRPr="002F26AC">
        <w:rPr>
          <w:b/>
          <w:sz w:val="26"/>
          <w:szCs w:val="26"/>
          <w:u w:val="single"/>
        </w:rPr>
        <w:t>Báo cáo chi trả thù lao của Hội đồng Quản Trị và Ban Kiểm soát năm 2013</w:t>
      </w:r>
      <w:r w:rsidRPr="002F26AC">
        <w:rPr>
          <w:sz w:val="26"/>
          <w:szCs w:val="26"/>
        </w:rPr>
        <w:t xml:space="preserve">: </w:t>
      </w:r>
    </w:p>
    <w:p w:rsidR="00CE59EA" w:rsidRPr="002F26AC" w:rsidRDefault="00CE59EA" w:rsidP="00CE59EA">
      <w:pPr>
        <w:spacing w:before="60" w:after="60" w:line="360" w:lineRule="exact"/>
        <w:ind w:left="270" w:right="-360"/>
        <w:jc w:val="both"/>
        <w:rPr>
          <w:sz w:val="26"/>
          <w:szCs w:val="26"/>
        </w:rPr>
      </w:pPr>
      <w:r w:rsidRPr="002F26AC">
        <w:rPr>
          <w:b/>
          <w:i/>
          <w:sz w:val="26"/>
          <w:szCs w:val="26"/>
          <w:u w:val="single"/>
        </w:rPr>
        <w:t>1.1</w:t>
      </w:r>
      <w:r w:rsidRPr="002F26AC">
        <w:rPr>
          <w:i/>
          <w:sz w:val="26"/>
          <w:szCs w:val="26"/>
        </w:rPr>
        <w:t>:</w:t>
      </w:r>
      <w:r w:rsidRPr="002F26AC">
        <w:rPr>
          <w:sz w:val="26"/>
          <w:szCs w:val="26"/>
        </w:rPr>
        <w:t xml:space="preserve"> Thù lao đã chi trả cho 07 thành viên HĐQT năm 2013 (tính từ tháng 6 đến tháng 12/2013) :</w:t>
      </w:r>
    </w:p>
    <w:p w:rsidR="00CE59EA" w:rsidRPr="002F26AC" w:rsidRDefault="00CE59EA" w:rsidP="00CE59EA">
      <w:pPr>
        <w:spacing w:before="60" w:after="60" w:line="360" w:lineRule="exact"/>
        <w:ind w:left="630" w:right="-360"/>
        <w:jc w:val="both"/>
        <w:rPr>
          <w:sz w:val="26"/>
          <w:szCs w:val="26"/>
        </w:rPr>
      </w:pPr>
      <w:r w:rsidRPr="002F26AC">
        <w:rPr>
          <w:sz w:val="26"/>
          <w:szCs w:val="26"/>
        </w:rPr>
        <w:t>-Tổng cộng chi :</w:t>
      </w:r>
      <w:r w:rsidRPr="002F26AC">
        <w:rPr>
          <w:sz w:val="26"/>
          <w:szCs w:val="26"/>
        </w:rPr>
        <w:tab/>
        <w:t xml:space="preserve"> 240.027.500 đồng.</w:t>
      </w:r>
    </w:p>
    <w:p w:rsidR="00CE59EA" w:rsidRPr="002F26AC" w:rsidRDefault="00CE59EA" w:rsidP="00CE59EA">
      <w:pPr>
        <w:spacing w:before="60" w:after="60" w:line="360" w:lineRule="exact"/>
        <w:ind w:left="450" w:right="-360"/>
        <w:jc w:val="both"/>
        <w:rPr>
          <w:sz w:val="26"/>
          <w:szCs w:val="26"/>
        </w:rPr>
      </w:pPr>
      <w:r w:rsidRPr="002F26AC">
        <w:rPr>
          <w:sz w:val="26"/>
          <w:szCs w:val="26"/>
        </w:rPr>
        <w:tab/>
        <w:t>Trong đó :</w:t>
      </w:r>
      <w:r w:rsidRPr="002F26AC">
        <w:rPr>
          <w:sz w:val="26"/>
          <w:szCs w:val="26"/>
        </w:rPr>
        <w:tab/>
        <w:t>+ Chủ tịch HĐQT :</w:t>
      </w:r>
      <w:r w:rsidRPr="002F26AC">
        <w:rPr>
          <w:sz w:val="26"/>
          <w:szCs w:val="26"/>
        </w:rPr>
        <w:tab/>
      </w:r>
      <w:r w:rsidRPr="002F26AC">
        <w:rPr>
          <w:sz w:val="26"/>
          <w:szCs w:val="26"/>
        </w:rPr>
        <w:tab/>
        <w:t xml:space="preserve"> 8.567.500 đồng/tháng.</w:t>
      </w:r>
    </w:p>
    <w:p w:rsidR="00CE59EA" w:rsidRPr="002F26AC" w:rsidRDefault="00CE59EA" w:rsidP="00CE59EA">
      <w:pPr>
        <w:spacing w:before="60" w:after="60" w:line="360" w:lineRule="exact"/>
        <w:ind w:left="450" w:right="-360"/>
        <w:jc w:val="both"/>
        <w:rPr>
          <w:sz w:val="26"/>
          <w:szCs w:val="26"/>
        </w:rPr>
      </w:pPr>
      <w:r w:rsidRPr="002F26AC">
        <w:rPr>
          <w:sz w:val="26"/>
          <w:szCs w:val="26"/>
        </w:rPr>
        <w:tab/>
      </w:r>
      <w:r w:rsidRPr="002F26AC">
        <w:rPr>
          <w:sz w:val="26"/>
          <w:szCs w:val="26"/>
        </w:rPr>
        <w:tab/>
      </w:r>
      <w:r w:rsidRPr="002F26AC">
        <w:rPr>
          <w:sz w:val="26"/>
          <w:szCs w:val="26"/>
        </w:rPr>
        <w:tab/>
        <w:t xml:space="preserve">+ Thành viên HĐQT : </w:t>
      </w:r>
      <w:r w:rsidRPr="002F26AC">
        <w:rPr>
          <w:sz w:val="26"/>
          <w:szCs w:val="26"/>
        </w:rPr>
        <w:tab/>
        <w:t>6.497.500 đồng/người/tháng</w:t>
      </w:r>
    </w:p>
    <w:p w:rsidR="00CE59EA" w:rsidRPr="002F26AC" w:rsidRDefault="00CE59EA" w:rsidP="00CE59EA">
      <w:pPr>
        <w:spacing w:before="60" w:after="60" w:line="360" w:lineRule="exact"/>
        <w:ind w:left="450" w:right="-360"/>
        <w:jc w:val="both"/>
        <w:rPr>
          <w:sz w:val="26"/>
          <w:szCs w:val="26"/>
        </w:rPr>
      </w:pPr>
      <w:r w:rsidRPr="002F26AC">
        <w:rPr>
          <w:sz w:val="26"/>
          <w:szCs w:val="26"/>
        </w:rPr>
        <w:tab/>
      </w:r>
      <w:r w:rsidRPr="002F26AC">
        <w:rPr>
          <w:sz w:val="26"/>
          <w:szCs w:val="26"/>
        </w:rPr>
        <w:tab/>
      </w:r>
      <w:r w:rsidRPr="002F26AC">
        <w:rPr>
          <w:sz w:val="26"/>
          <w:szCs w:val="26"/>
        </w:rPr>
        <w:tab/>
        <w:t>+ Có 02 thành viên HĐQT tham gia Ban điều hành nên không hưởng thù lao HĐQT.</w:t>
      </w:r>
    </w:p>
    <w:p w:rsidR="00CE59EA" w:rsidRPr="002F26AC" w:rsidRDefault="00CE59EA" w:rsidP="00CE59EA">
      <w:pPr>
        <w:spacing w:before="60" w:after="60" w:line="360" w:lineRule="exact"/>
        <w:ind w:right="-360"/>
        <w:jc w:val="both"/>
        <w:rPr>
          <w:sz w:val="26"/>
          <w:szCs w:val="26"/>
        </w:rPr>
      </w:pPr>
      <w:r w:rsidRPr="002F26AC">
        <w:rPr>
          <w:i/>
          <w:sz w:val="26"/>
          <w:szCs w:val="26"/>
        </w:rPr>
        <w:t xml:space="preserve">     </w:t>
      </w:r>
      <w:r w:rsidRPr="002F26AC">
        <w:rPr>
          <w:b/>
          <w:i/>
          <w:sz w:val="26"/>
          <w:szCs w:val="26"/>
          <w:u w:val="single"/>
        </w:rPr>
        <w:t>1.2:</w:t>
      </w:r>
      <w:r w:rsidRPr="002F26AC">
        <w:rPr>
          <w:sz w:val="26"/>
          <w:szCs w:val="26"/>
        </w:rPr>
        <w:t xml:space="preserve"> Chi trả lương cho Ban kiểm soát (03 người):</w:t>
      </w:r>
    </w:p>
    <w:p w:rsidR="00CE59EA" w:rsidRPr="002F26AC" w:rsidRDefault="00CE59EA" w:rsidP="00CE59EA">
      <w:pPr>
        <w:spacing w:before="60" w:after="60" w:line="360" w:lineRule="exact"/>
        <w:ind w:left="450" w:right="-360"/>
        <w:jc w:val="both"/>
        <w:rPr>
          <w:b/>
          <w:sz w:val="26"/>
          <w:szCs w:val="26"/>
        </w:rPr>
      </w:pPr>
      <w:r w:rsidRPr="002F26AC">
        <w:rPr>
          <w:sz w:val="26"/>
          <w:szCs w:val="26"/>
        </w:rPr>
        <w:t xml:space="preserve">Tổng chi tiền lương của Ban kiểm soát năm 2013 là </w:t>
      </w:r>
      <w:r w:rsidRPr="002F26AC">
        <w:rPr>
          <w:b/>
          <w:sz w:val="26"/>
          <w:szCs w:val="26"/>
        </w:rPr>
        <w:t xml:space="preserve">20.400.000 đồng; </w:t>
      </w:r>
    </w:p>
    <w:p w:rsidR="00CE59EA" w:rsidRPr="002F26AC" w:rsidRDefault="00CE59EA" w:rsidP="00CE59EA">
      <w:pPr>
        <w:spacing w:before="60" w:after="60" w:line="360" w:lineRule="exact"/>
        <w:ind w:left="270" w:right="-360" w:firstLine="180"/>
        <w:jc w:val="both"/>
        <w:rPr>
          <w:sz w:val="26"/>
          <w:szCs w:val="26"/>
        </w:rPr>
      </w:pPr>
      <w:r w:rsidRPr="002F26AC">
        <w:rPr>
          <w:sz w:val="26"/>
          <w:szCs w:val="26"/>
        </w:rPr>
        <w:t>Trong đó:</w:t>
      </w:r>
      <w:r w:rsidRPr="002F26AC">
        <w:rPr>
          <w:sz w:val="26"/>
          <w:szCs w:val="26"/>
        </w:rPr>
        <w:tab/>
        <w:t xml:space="preserve">Trưởng Ban : </w:t>
      </w:r>
      <w:r w:rsidRPr="002F26AC">
        <w:rPr>
          <w:sz w:val="26"/>
          <w:szCs w:val="26"/>
        </w:rPr>
        <w:tab/>
        <w:t>8.400.000 đồng /năm</w:t>
      </w:r>
    </w:p>
    <w:p w:rsidR="00CE59EA" w:rsidRPr="002F26AC" w:rsidRDefault="00CE59EA" w:rsidP="00CE59EA">
      <w:pPr>
        <w:spacing w:before="60" w:after="60" w:line="360" w:lineRule="exact"/>
        <w:ind w:left="1710" w:right="-360" w:firstLine="450"/>
        <w:jc w:val="both"/>
        <w:rPr>
          <w:sz w:val="26"/>
          <w:szCs w:val="26"/>
        </w:rPr>
      </w:pPr>
      <w:r w:rsidRPr="002F26AC">
        <w:rPr>
          <w:sz w:val="26"/>
          <w:szCs w:val="26"/>
        </w:rPr>
        <w:t>Kiểm soát viên:</w:t>
      </w:r>
      <w:r w:rsidRPr="002F26AC">
        <w:rPr>
          <w:sz w:val="26"/>
          <w:szCs w:val="26"/>
        </w:rPr>
        <w:tab/>
        <w:t>6.000.000 đồng/năm x 2 người = 12.000.000đ</w:t>
      </w:r>
    </w:p>
    <w:p w:rsidR="00CE59EA" w:rsidRPr="002F26AC" w:rsidRDefault="00CE59EA" w:rsidP="00CE59EA">
      <w:pPr>
        <w:spacing w:before="60" w:after="60" w:line="360" w:lineRule="exact"/>
        <w:ind w:left="180" w:right="-360" w:firstLine="90"/>
        <w:jc w:val="both"/>
        <w:rPr>
          <w:b/>
          <w:sz w:val="26"/>
          <w:szCs w:val="26"/>
          <w:u w:val="single"/>
        </w:rPr>
      </w:pPr>
      <w:r w:rsidRPr="002F26AC">
        <w:rPr>
          <w:b/>
          <w:sz w:val="26"/>
          <w:szCs w:val="26"/>
          <w:u w:val="single"/>
        </w:rPr>
        <w:t xml:space="preserve">2. Kế hoạch chi trả thù lao của HĐQT, BKS năm 2014. </w:t>
      </w:r>
    </w:p>
    <w:p w:rsidR="00CE59EA" w:rsidRPr="002F26AC" w:rsidRDefault="00CE59EA" w:rsidP="00CE59EA">
      <w:pPr>
        <w:spacing w:before="60" w:after="60" w:line="360" w:lineRule="exact"/>
        <w:ind w:left="180" w:right="-360" w:firstLine="90"/>
        <w:jc w:val="both"/>
        <w:rPr>
          <w:b/>
          <w:i/>
          <w:sz w:val="26"/>
          <w:szCs w:val="26"/>
        </w:rPr>
      </w:pPr>
      <w:r w:rsidRPr="002F26AC">
        <w:rPr>
          <w:b/>
          <w:i/>
          <w:sz w:val="26"/>
          <w:szCs w:val="26"/>
        </w:rPr>
        <w:t xml:space="preserve">2.1: Thù lao năm 2014 của HĐQT : </w:t>
      </w:r>
    </w:p>
    <w:p w:rsidR="00CE59EA" w:rsidRPr="002F26AC" w:rsidRDefault="00CE59EA" w:rsidP="00CE59EA">
      <w:pPr>
        <w:spacing w:before="60" w:after="60" w:line="360" w:lineRule="exact"/>
        <w:ind w:left="450" w:right="-360"/>
        <w:jc w:val="both"/>
        <w:rPr>
          <w:sz w:val="26"/>
          <w:szCs w:val="26"/>
        </w:rPr>
      </w:pPr>
      <w:r w:rsidRPr="002F26AC">
        <w:rPr>
          <w:sz w:val="26"/>
          <w:szCs w:val="26"/>
        </w:rPr>
        <w:tab/>
        <w:t>+ Chủ tịch HĐQT :</w:t>
      </w:r>
      <w:r w:rsidRPr="002F26AC">
        <w:rPr>
          <w:sz w:val="26"/>
          <w:szCs w:val="26"/>
        </w:rPr>
        <w:tab/>
      </w:r>
      <w:r w:rsidRPr="002F26AC">
        <w:rPr>
          <w:sz w:val="26"/>
          <w:szCs w:val="26"/>
        </w:rPr>
        <w:tab/>
        <w:t>8.567.500 đồng/tháng.</w:t>
      </w:r>
    </w:p>
    <w:p w:rsidR="00CE59EA" w:rsidRPr="002F26AC" w:rsidRDefault="00CE59EA" w:rsidP="00CE59EA">
      <w:pPr>
        <w:spacing w:before="60" w:after="60" w:line="360" w:lineRule="exact"/>
        <w:ind w:left="450" w:right="-360"/>
        <w:jc w:val="both"/>
        <w:rPr>
          <w:sz w:val="26"/>
          <w:szCs w:val="26"/>
        </w:rPr>
      </w:pPr>
      <w:r w:rsidRPr="002F26AC">
        <w:rPr>
          <w:sz w:val="26"/>
          <w:szCs w:val="26"/>
        </w:rPr>
        <w:tab/>
        <w:t>+ Thành viên HĐQT :</w:t>
      </w:r>
      <w:r w:rsidRPr="002F26AC">
        <w:rPr>
          <w:sz w:val="26"/>
          <w:szCs w:val="26"/>
        </w:rPr>
        <w:tab/>
        <w:t>6.497.500 đồng/người/tháng</w:t>
      </w:r>
    </w:p>
    <w:p w:rsidR="00CE59EA" w:rsidRPr="002F26AC" w:rsidRDefault="00CE59EA" w:rsidP="00CE59EA">
      <w:pPr>
        <w:spacing w:before="60" w:after="60" w:line="360" w:lineRule="exact"/>
        <w:ind w:left="180" w:right="-360" w:firstLine="90"/>
        <w:jc w:val="both"/>
        <w:rPr>
          <w:sz w:val="26"/>
          <w:szCs w:val="26"/>
        </w:rPr>
      </w:pPr>
      <w:r w:rsidRPr="002F26AC">
        <w:rPr>
          <w:sz w:val="26"/>
          <w:szCs w:val="26"/>
        </w:rPr>
        <w:tab/>
      </w:r>
      <w:r w:rsidR="005E53EA">
        <w:rPr>
          <w:sz w:val="26"/>
          <w:szCs w:val="26"/>
        </w:rPr>
        <w:t>(Các thành viên HĐQ</w:t>
      </w:r>
      <w:r w:rsidR="00D05F0D">
        <w:rPr>
          <w:sz w:val="26"/>
          <w:szCs w:val="26"/>
        </w:rPr>
        <w:t>T, nếu kiêm nhiệm Ban điều hành sẽ chỉ hưởng lương Ban điều hành,</w:t>
      </w:r>
      <w:r w:rsidR="005E53EA">
        <w:rPr>
          <w:sz w:val="26"/>
          <w:szCs w:val="26"/>
        </w:rPr>
        <w:t xml:space="preserve"> </w:t>
      </w:r>
      <w:r w:rsidR="00D05F0D">
        <w:rPr>
          <w:sz w:val="26"/>
          <w:szCs w:val="26"/>
        </w:rPr>
        <w:t>không hưởng thù lao HĐQT).</w:t>
      </w:r>
    </w:p>
    <w:p w:rsidR="00CE59EA" w:rsidRPr="002F26AC" w:rsidRDefault="00CE59EA" w:rsidP="00CE59EA">
      <w:pPr>
        <w:spacing w:before="60" w:after="60" w:line="360" w:lineRule="exact"/>
        <w:ind w:left="180" w:right="-360" w:firstLine="90"/>
        <w:jc w:val="both"/>
        <w:rPr>
          <w:b/>
          <w:i/>
          <w:sz w:val="26"/>
          <w:szCs w:val="26"/>
        </w:rPr>
      </w:pPr>
      <w:r w:rsidRPr="002F26AC">
        <w:rPr>
          <w:b/>
          <w:i/>
          <w:sz w:val="26"/>
          <w:szCs w:val="26"/>
        </w:rPr>
        <w:lastRenderedPageBreak/>
        <w:t>2.2: Thù lao năm 2014 của BKS :</w:t>
      </w:r>
    </w:p>
    <w:p w:rsidR="00CE59EA" w:rsidRPr="002F26AC" w:rsidRDefault="00CE59EA" w:rsidP="00CE59EA">
      <w:pPr>
        <w:spacing w:before="60" w:after="60"/>
        <w:ind w:left="180" w:right="-360" w:firstLine="90"/>
        <w:jc w:val="both"/>
        <w:rPr>
          <w:sz w:val="26"/>
          <w:szCs w:val="26"/>
        </w:rPr>
      </w:pPr>
      <w:r w:rsidRPr="002F26AC">
        <w:rPr>
          <w:sz w:val="26"/>
          <w:szCs w:val="26"/>
        </w:rPr>
        <w:tab/>
        <w:t>+Trưởng ban kiểm soát :</w:t>
      </w:r>
      <w:r w:rsidRPr="002F26AC">
        <w:rPr>
          <w:sz w:val="26"/>
          <w:szCs w:val="26"/>
        </w:rPr>
        <w:tab/>
      </w:r>
      <w:r w:rsidRPr="002F26AC">
        <w:rPr>
          <w:sz w:val="26"/>
          <w:szCs w:val="26"/>
        </w:rPr>
        <w:tab/>
        <w:t>700.000 đồng/tháng.</w:t>
      </w:r>
    </w:p>
    <w:p w:rsidR="00CE59EA" w:rsidRPr="002F26AC" w:rsidRDefault="00CE59EA" w:rsidP="00CE59EA">
      <w:pPr>
        <w:spacing w:before="60" w:after="60"/>
        <w:ind w:left="180" w:right="-360" w:firstLine="90"/>
        <w:jc w:val="both"/>
        <w:rPr>
          <w:sz w:val="26"/>
          <w:szCs w:val="26"/>
        </w:rPr>
      </w:pPr>
      <w:r w:rsidRPr="002F26AC">
        <w:rPr>
          <w:sz w:val="26"/>
          <w:szCs w:val="26"/>
        </w:rPr>
        <w:tab/>
        <w:t>+Thành viên Ban kiểm soát:</w:t>
      </w:r>
      <w:r w:rsidRPr="002F26AC">
        <w:rPr>
          <w:sz w:val="26"/>
          <w:szCs w:val="26"/>
        </w:rPr>
        <w:tab/>
        <w:t>500.000 đồng/người/tháng.</w:t>
      </w:r>
    </w:p>
    <w:p w:rsidR="00CE59EA" w:rsidRPr="002F26AC" w:rsidRDefault="00CE59EA" w:rsidP="00CE59EA">
      <w:pPr>
        <w:spacing w:before="60" w:after="60"/>
        <w:ind w:left="180" w:right="-360" w:firstLine="90"/>
        <w:jc w:val="both"/>
        <w:rPr>
          <w:sz w:val="26"/>
          <w:szCs w:val="26"/>
        </w:rPr>
      </w:pPr>
    </w:p>
    <w:p w:rsidR="00CE59EA" w:rsidRPr="002F26AC" w:rsidRDefault="00CE59EA" w:rsidP="00CE59EA">
      <w:pPr>
        <w:spacing w:before="60" w:after="60"/>
        <w:ind w:left="180" w:right="-360" w:firstLine="540"/>
        <w:jc w:val="both"/>
        <w:rPr>
          <w:sz w:val="26"/>
          <w:szCs w:val="26"/>
        </w:rPr>
      </w:pPr>
      <w:r w:rsidRPr="002F26AC">
        <w:rPr>
          <w:sz w:val="26"/>
          <w:szCs w:val="26"/>
        </w:rPr>
        <w:t>Kính trình Đại hội đồng Cổ đông xem xét và thông qua việc chi trả thù lao cho HĐQT và Ban kiểm soát năm 2014./.</w:t>
      </w:r>
    </w:p>
    <w:tbl>
      <w:tblPr>
        <w:tblStyle w:val="TableGrid"/>
        <w:tblW w:w="91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960"/>
      </w:tblGrid>
      <w:tr w:rsidR="00666EF4" w:rsidRPr="00666EF4" w:rsidTr="00666EF4">
        <w:trPr>
          <w:jc w:val="center"/>
        </w:trPr>
        <w:tc>
          <w:tcPr>
            <w:tcW w:w="5215" w:type="dxa"/>
          </w:tcPr>
          <w:p w:rsidR="00666EF4" w:rsidRPr="00666EF4" w:rsidRDefault="00666EF4" w:rsidP="00666EF4">
            <w:pPr>
              <w:rPr>
                <w:bCs/>
                <w:sz w:val="22"/>
                <w:szCs w:val="22"/>
              </w:rPr>
            </w:pPr>
          </w:p>
        </w:tc>
        <w:tc>
          <w:tcPr>
            <w:tcW w:w="3960" w:type="dxa"/>
          </w:tcPr>
          <w:p w:rsidR="00666EF4" w:rsidRPr="00666EF4" w:rsidRDefault="00666EF4" w:rsidP="00666EF4">
            <w:pPr>
              <w:jc w:val="center"/>
              <w:rPr>
                <w:b/>
                <w:bCs/>
                <w:sz w:val="28"/>
                <w:szCs w:val="28"/>
              </w:rPr>
            </w:pPr>
            <w:r w:rsidRPr="00666EF4">
              <w:rPr>
                <w:b/>
                <w:bCs/>
                <w:sz w:val="28"/>
                <w:szCs w:val="28"/>
              </w:rPr>
              <w:t>TM. HỘI ĐỒNG QUẢN TRỊ</w:t>
            </w:r>
          </w:p>
          <w:p w:rsidR="00666EF4" w:rsidRPr="00666EF4" w:rsidRDefault="00666EF4" w:rsidP="00666EF4">
            <w:pPr>
              <w:jc w:val="center"/>
              <w:rPr>
                <w:b/>
                <w:bCs/>
                <w:sz w:val="28"/>
                <w:szCs w:val="28"/>
              </w:rPr>
            </w:pPr>
            <w:r w:rsidRPr="00666EF4">
              <w:rPr>
                <w:b/>
                <w:bCs/>
                <w:sz w:val="28"/>
                <w:szCs w:val="28"/>
              </w:rPr>
              <w:t>CHỦ TỊCH</w:t>
            </w:r>
          </w:p>
        </w:tc>
      </w:tr>
      <w:tr w:rsidR="00666EF4" w:rsidRPr="00666EF4" w:rsidTr="00666EF4">
        <w:trPr>
          <w:jc w:val="center"/>
        </w:trPr>
        <w:tc>
          <w:tcPr>
            <w:tcW w:w="5215" w:type="dxa"/>
          </w:tcPr>
          <w:p w:rsidR="00666EF4" w:rsidRPr="00666EF4" w:rsidRDefault="00666EF4" w:rsidP="00666EF4">
            <w:pPr>
              <w:rPr>
                <w:bCs/>
                <w:sz w:val="22"/>
                <w:szCs w:val="22"/>
              </w:rPr>
            </w:pPr>
          </w:p>
        </w:tc>
        <w:tc>
          <w:tcPr>
            <w:tcW w:w="3960" w:type="dxa"/>
          </w:tcPr>
          <w:p w:rsidR="00666EF4" w:rsidRDefault="00666EF4" w:rsidP="00666EF4">
            <w:pPr>
              <w:jc w:val="center"/>
              <w:rPr>
                <w:b/>
                <w:bCs/>
                <w:sz w:val="28"/>
                <w:szCs w:val="28"/>
              </w:rPr>
            </w:pPr>
          </w:p>
          <w:p w:rsidR="00666EF4" w:rsidRDefault="00666EF4" w:rsidP="00666EF4">
            <w:pPr>
              <w:jc w:val="center"/>
              <w:rPr>
                <w:b/>
                <w:bCs/>
                <w:sz w:val="28"/>
                <w:szCs w:val="28"/>
              </w:rPr>
            </w:pPr>
          </w:p>
          <w:p w:rsidR="00666EF4" w:rsidRDefault="00666EF4" w:rsidP="00666EF4">
            <w:pPr>
              <w:jc w:val="center"/>
              <w:rPr>
                <w:b/>
                <w:bCs/>
                <w:sz w:val="28"/>
                <w:szCs w:val="28"/>
              </w:rPr>
            </w:pPr>
          </w:p>
          <w:p w:rsidR="00666EF4" w:rsidRDefault="00666EF4" w:rsidP="00666EF4">
            <w:pPr>
              <w:jc w:val="center"/>
              <w:rPr>
                <w:b/>
                <w:bCs/>
                <w:sz w:val="28"/>
                <w:szCs w:val="28"/>
              </w:rPr>
            </w:pPr>
          </w:p>
          <w:p w:rsidR="00666EF4" w:rsidRPr="00666EF4" w:rsidRDefault="00666EF4" w:rsidP="00666EF4">
            <w:pPr>
              <w:jc w:val="center"/>
              <w:rPr>
                <w:b/>
                <w:bCs/>
                <w:sz w:val="28"/>
                <w:szCs w:val="28"/>
              </w:rPr>
            </w:pPr>
          </w:p>
        </w:tc>
      </w:tr>
      <w:tr w:rsidR="00666EF4" w:rsidRPr="00666EF4" w:rsidTr="00666EF4">
        <w:trPr>
          <w:jc w:val="center"/>
        </w:trPr>
        <w:tc>
          <w:tcPr>
            <w:tcW w:w="5215" w:type="dxa"/>
          </w:tcPr>
          <w:p w:rsidR="00666EF4" w:rsidRPr="00666EF4" w:rsidRDefault="00666EF4" w:rsidP="00666EF4">
            <w:pPr>
              <w:rPr>
                <w:bCs/>
                <w:sz w:val="22"/>
                <w:szCs w:val="22"/>
              </w:rPr>
            </w:pPr>
          </w:p>
        </w:tc>
        <w:tc>
          <w:tcPr>
            <w:tcW w:w="3960" w:type="dxa"/>
          </w:tcPr>
          <w:p w:rsidR="00666EF4" w:rsidRPr="00666EF4" w:rsidRDefault="00666EF4" w:rsidP="00666EF4">
            <w:pPr>
              <w:jc w:val="center"/>
              <w:rPr>
                <w:b/>
                <w:bCs/>
                <w:sz w:val="28"/>
                <w:szCs w:val="28"/>
              </w:rPr>
            </w:pPr>
            <w:r w:rsidRPr="00666EF4">
              <w:rPr>
                <w:b/>
                <w:bCs/>
                <w:sz w:val="28"/>
                <w:szCs w:val="28"/>
              </w:rPr>
              <w:t>Trần Lê Dũng</w:t>
            </w:r>
          </w:p>
        </w:tc>
      </w:tr>
    </w:tbl>
    <w:p w:rsidR="00B31BDE" w:rsidRDefault="00B31BDE"/>
    <w:p w:rsidR="00B31BDE" w:rsidRDefault="00B31BDE"/>
    <w:p w:rsidR="00B31BDE" w:rsidRDefault="00B31BDE"/>
    <w:p w:rsidR="00B31BDE" w:rsidRDefault="00B31BDE"/>
    <w:p w:rsidR="00B31BDE" w:rsidRDefault="00B31BDE"/>
    <w:p w:rsidR="00B31BDE" w:rsidRDefault="00B31BDE"/>
    <w:p w:rsidR="00B31BDE" w:rsidRDefault="00B31BDE"/>
    <w:p w:rsidR="00B31BDE" w:rsidRDefault="00B31BDE"/>
    <w:p w:rsidR="00B31BDE" w:rsidRDefault="00B31BDE"/>
    <w:p w:rsidR="00B31BDE" w:rsidRDefault="00B31BDE"/>
    <w:p w:rsidR="00B31BDE" w:rsidRDefault="00B31BDE"/>
    <w:p w:rsidR="00B31BDE" w:rsidRDefault="00B31BDE"/>
    <w:p w:rsidR="00B31BDE" w:rsidRDefault="00B31BDE"/>
    <w:p w:rsidR="00B31BDE" w:rsidRDefault="00B31BDE"/>
    <w:p w:rsidR="00B31BDE" w:rsidRDefault="00B31BDE"/>
    <w:p w:rsidR="00B31BDE" w:rsidRDefault="00B31BDE"/>
    <w:p w:rsidR="00B31BDE" w:rsidRDefault="00B31BDE"/>
    <w:p w:rsidR="00B31BDE" w:rsidRDefault="00B31BDE"/>
    <w:p w:rsidR="00B31BDE" w:rsidRDefault="00B31BDE"/>
    <w:p w:rsidR="00B31BDE" w:rsidRDefault="00B31BDE"/>
    <w:p w:rsidR="00B31BDE" w:rsidRDefault="00B31BDE"/>
    <w:p w:rsidR="00B31BDE" w:rsidRDefault="00B31BDE"/>
    <w:p w:rsidR="00B31BDE" w:rsidRDefault="00B31BDE"/>
    <w:p w:rsidR="00B31BDE" w:rsidRDefault="00B31BDE"/>
    <w:p w:rsidR="00B31BDE" w:rsidRDefault="00B31BDE"/>
    <w:p w:rsidR="00B31BDE" w:rsidRDefault="00B31BDE"/>
    <w:p w:rsidR="00B31BDE" w:rsidRDefault="00B31BDE"/>
    <w:p w:rsidR="00B31BDE" w:rsidRDefault="00B31BDE"/>
    <w:p w:rsidR="00B31BDE" w:rsidRDefault="00B31BDE"/>
    <w:p w:rsidR="00B31BDE" w:rsidRPr="002F26AC" w:rsidRDefault="00B31BDE"/>
    <w:sectPr w:rsidR="00B31BDE" w:rsidRPr="002F26AC" w:rsidSect="009A61D9">
      <w:pgSz w:w="12240" w:h="15840"/>
      <w:pgMar w:top="810" w:right="720" w:bottom="630" w:left="1872"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038"/>
    <w:multiLevelType w:val="hybridMultilevel"/>
    <w:tmpl w:val="2214DF8E"/>
    <w:lvl w:ilvl="0" w:tplc="BC0465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0B07C0"/>
    <w:multiLevelType w:val="hybridMultilevel"/>
    <w:tmpl w:val="0A663650"/>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nsid w:val="06731432"/>
    <w:multiLevelType w:val="hybridMultilevel"/>
    <w:tmpl w:val="57747FF0"/>
    <w:lvl w:ilvl="0" w:tplc="115C7B80">
      <w:start w:val="2"/>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898605E"/>
    <w:multiLevelType w:val="hybridMultilevel"/>
    <w:tmpl w:val="2AEE76CA"/>
    <w:lvl w:ilvl="0" w:tplc="D8C82C40">
      <w:start w:val="1"/>
      <w:numFmt w:val="bullet"/>
      <w:lvlText w:val=""/>
      <w:lvlJc w:val="left"/>
      <w:pPr>
        <w:tabs>
          <w:tab w:val="num" w:pos="567"/>
        </w:tabs>
        <w:ind w:left="567" w:hanging="567"/>
      </w:pPr>
      <w:rPr>
        <w:rFonts w:ascii="Symbol" w:hAnsi="Symbol" w:hint="default"/>
        <w:color w:val="auto"/>
      </w:rPr>
    </w:lvl>
    <w:lvl w:ilvl="1" w:tplc="A95CD67A">
      <w:start w:val="1"/>
      <w:numFmt w:val="decimal"/>
      <w:lvlText w:val="%2."/>
      <w:lvlJc w:val="left"/>
      <w:pPr>
        <w:tabs>
          <w:tab w:val="num" w:pos="567"/>
        </w:tabs>
        <w:ind w:left="567" w:hanging="567"/>
      </w:pPr>
      <w:rPr>
        <w:rFonts w:ascii="Times New Roman" w:eastAsia="Times New Roman" w:hAnsi="Times New Roman" w:cs="Times New Roman"/>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2127856"/>
    <w:multiLevelType w:val="hybridMultilevel"/>
    <w:tmpl w:val="758AC6A0"/>
    <w:lvl w:ilvl="0" w:tplc="D0DC0C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50773"/>
    <w:multiLevelType w:val="hybridMultilevel"/>
    <w:tmpl w:val="641ABCEC"/>
    <w:lvl w:ilvl="0" w:tplc="08CE247E">
      <w:start w:val="1"/>
      <w:numFmt w:val="decimal"/>
      <w:lvlText w:val="%1."/>
      <w:lvlJc w:val="left"/>
      <w:pPr>
        <w:ind w:left="630" w:hanging="360"/>
      </w:pPr>
      <w:rPr>
        <w:rFonts w:hint="default"/>
        <w:b/>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8965B17"/>
    <w:multiLevelType w:val="hybridMultilevel"/>
    <w:tmpl w:val="D52CACF8"/>
    <w:lvl w:ilvl="0" w:tplc="A6708294">
      <w:start w:val="1"/>
      <w:numFmt w:val="decimal"/>
      <w:lvlText w:val="%1."/>
      <w:lvlJc w:val="left"/>
      <w:pPr>
        <w:ind w:left="540" w:hanging="4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4D225AB6"/>
    <w:multiLevelType w:val="hybridMultilevel"/>
    <w:tmpl w:val="A0F44AD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D94BF1"/>
    <w:multiLevelType w:val="hybridMultilevel"/>
    <w:tmpl w:val="BDD89DD4"/>
    <w:lvl w:ilvl="0" w:tplc="C7C432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64E14955"/>
    <w:multiLevelType w:val="hybridMultilevel"/>
    <w:tmpl w:val="C9AA0BF2"/>
    <w:lvl w:ilvl="0" w:tplc="7FD0C4EA">
      <w:start w:val="1"/>
      <w:numFmt w:val="bullet"/>
      <w:lvlText w:val="-"/>
      <w:lvlJc w:val="left"/>
      <w:pPr>
        <w:ind w:left="6120" w:hanging="360"/>
      </w:pPr>
      <w:rPr>
        <w:rFonts w:ascii="Times New Roman" w:eastAsia="Times New Roman" w:hAnsi="Times New Roman" w:cs="Times New Roman"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0">
    <w:nsid w:val="67847971"/>
    <w:multiLevelType w:val="multilevel"/>
    <w:tmpl w:val="5B84557A"/>
    <w:lvl w:ilvl="0">
      <w:start w:val="1"/>
      <w:numFmt w:val="decimal"/>
      <w:lvlText w:val="%1."/>
      <w:lvlJc w:val="left"/>
      <w:pPr>
        <w:ind w:left="54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4860" w:hanging="1800"/>
      </w:pPr>
      <w:rPr>
        <w:rFonts w:hint="default"/>
      </w:rPr>
    </w:lvl>
  </w:abstractNum>
  <w:abstractNum w:abstractNumId="11">
    <w:nsid w:val="6F555C50"/>
    <w:multiLevelType w:val="hybridMultilevel"/>
    <w:tmpl w:val="C53E9902"/>
    <w:lvl w:ilvl="0" w:tplc="0409000F">
      <w:start w:val="1"/>
      <w:numFmt w:val="decimal"/>
      <w:lvlText w:val="%1."/>
      <w:lvlJc w:val="left"/>
      <w:pPr>
        <w:tabs>
          <w:tab w:val="num" w:pos="720"/>
        </w:tabs>
        <w:ind w:left="720" w:hanging="360"/>
      </w:pPr>
      <w:rPr>
        <w:rFonts w:hint="default"/>
      </w:rPr>
    </w:lvl>
    <w:lvl w:ilvl="1" w:tplc="7DAC8FB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FE01BE"/>
    <w:multiLevelType w:val="hybridMultilevel"/>
    <w:tmpl w:val="434887EE"/>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A22731"/>
    <w:multiLevelType w:val="hybridMultilevel"/>
    <w:tmpl w:val="57B647C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4">
    <w:nsid w:val="75E40B6D"/>
    <w:multiLevelType w:val="hybridMultilevel"/>
    <w:tmpl w:val="0CD23B78"/>
    <w:lvl w:ilvl="0" w:tplc="07AC8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3F2D09"/>
    <w:multiLevelType w:val="hybridMultilevel"/>
    <w:tmpl w:val="EDCC634A"/>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6">
    <w:nsid w:val="7ED3449E"/>
    <w:multiLevelType w:val="hybridMultilevel"/>
    <w:tmpl w:val="94286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lvlOverride w:ilvl="3"/>
    <w:lvlOverride w:ilvl="4"/>
    <w:lvlOverride w:ilvl="5"/>
    <w:lvlOverride w:ilvl="6"/>
    <w:lvlOverride w:ilvl="7"/>
    <w:lvlOverride w:ilvl="8"/>
  </w:num>
  <w:num w:numId="2">
    <w:abstractNumId w:val="14"/>
  </w:num>
  <w:num w:numId="3">
    <w:abstractNumId w:val="16"/>
  </w:num>
  <w:num w:numId="4">
    <w:abstractNumId w:val="0"/>
  </w:num>
  <w:num w:numId="5">
    <w:abstractNumId w:val="9"/>
  </w:num>
  <w:num w:numId="6">
    <w:abstractNumId w:val="10"/>
  </w:num>
  <w:num w:numId="7">
    <w:abstractNumId w:val="2"/>
  </w:num>
  <w:num w:numId="8">
    <w:abstractNumId w:val="6"/>
  </w:num>
  <w:num w:numId="9">
    <w:abstractNumId w:val="4"/>
  </w:num>
  <w:num w:numId="10">
    <w:abstractNumId w:val="1"/>
  </w:num>
  <w:num w:numId="11">
    <w:abstractNumId w:val="13"/>
  </w:num>
  <w:num w:numId="12">
    <w:abstractNumId w:val="15"/>
  </w:num>
  <w:num w:numId="13">
    <w:abstractNumId w:val="12"/>
  </w:num>
  <w:num w:numId="14">
    <w:abstractNumId w:val="7"/>
  </w:num>
  <w:num w:numId="15">
    <w:abstractNumId w:val="11"/>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9D"/>
    <w:rsid w:val="00106487"/>
    <w:rsid w:val="001440FC"/>
    <w:rsid w:val="00214C80"/>
    <w:rsid w:val="00271DD6"/>
    <w:rsid w:val="002F26AC"/>
    <w:rsid w:val="004E1F9D"/>
    <w:rsid w:val="005E53EA"/>
    <w:rsid w:val="00666EF4"/>
    <w:rsid w:val="0067336D"/>
    <w:rsid w:val="006F2F0B"/>
    <w:rsid w:val="00755242"/>
    <w:rsid w:val="00975066"/>
    <w:rsid w:val="00992AB5"/>
    <w:rsid w:val="009A61D9"/>
    <w:rsid w:val="00AB01E0"/>
    <w:rsid w:val="00B31BDE"/>
    <w:rsid w:val="00B3533F"/>
    <w:rsid w:val="00CE59EA"/>
    <w:rsid w:val="00D05F0D"/>
    <w:rsid w:val="00D130FD"/>
    <w:rsid w:val="00D446CF"/>
    <w:rsid w:val="00DE1026"/>
    <w:rsid w:val="00F2057B"/>
    <w:rsid w:val="00FA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80"/>
    <w:rPr>
      <w:rFonts w:ascii="Times New Roman" w:eastAsia="Times New Roman" w:hAnsi="Times New Roman"/>
      <w:sz w:val="24"/>
      <w:szCs w:val="24"/>
    </w:rPr>
  </w:style>
  <w:style w:type="paragraph" w:styleId="Heading1">
    <w:name w:val="heading 1"/>
    <w:basedOn w:val="Normal"/>
    <w:next w:val="Normal"/>
    <w:link w:val="Heading1Char"/>
    <w:qFormat/>
    <w:rsid w:val="00214C80"/>
    <w:pPr>
      <w:keepNext/>
      <w:jc w:val="center"/>
      <w:outlineLvl w:val="0"/>
    </w:pPr>
    <w:rPr>
      <w:b/>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C80"/>
    <w:rPr>
      <w:rFonts w:ascii="Times New Roman" w:eastAsia="Times New Roman" w:hAnsi="Times New Roman" w:cs="Times New Roman"/>
      <w:b/>
      <w:bCs/>
      <w:sz w:val="32"/>
      <w:szCs w:val="40"/>
    </w:rPr>
  </w:style>
  <w:style w:type="paragraph" w:styleId="BalloonText">
    <w:name w:val="Balloon Text"/>
    <w:basedOn w:val="Normal"/>
    <w:link w:val="BalloonTextChar"/>
    <w:uiPriority w:val="99"/>
    <w:semiHidden/>
    <w:unhideWhenUsed/>
    <w:rsid w:val="00975066"/>
    <w:rPr>
      <w:rFonts w:ascii="Tahoma" w:hAnsi="Tahoma" w:cs="Tahoma"/>
      <w:sz w:val="16"/>
      <w:szCs w:val="16"/>
    </w:rPr>
  </w:style>
  <w:style w:type="character" w:customStyle="1" w:styleId="BalloonTextChar">
    <w:name w:val="Balloon Text Char"/>
    <w:link w:val="BalloonText"/>
    <w:uiPriority w:val="99"/>
    <w:semiHidden/>
    <w:rsid w:val="00975066"/>
    <w:rPr>
      <w:rFonts w:ascii="Tahoma" w:eastAsia="Times New Roman" w:hAnsi="Tahoma" w:cs="Tahoma"/>
      <w:sz w:val="16"/>
      <w:szCs w:val="16"/>
    </w:rPr>
  </w:style>
  <w:style w:type="table" w:styleId="TableGrid">
    <w:name w:val="Table Grid"/>
    <w:basedOn w:val="TableNormal"/>
    <w:uiPriority w:val="59"/>
    <w:rsid w:val="00CE5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59EA"/>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80"/>
    <w:rPr>
      <w:rFonts w:ascii="Times New Roman" w:eastAsia="Times New Roman" w:hAnsi="Times New Roman"/>
      <w:sz w:val="24"/>
      <w:szCs w:val="24"/>
    </w:rPr>
  </w:style>
  <w:style w:type="paragraph" w:styleId="Heading1">
    <w:name w:val="heading 1"/>
    <w:basedOn w:val="Normal"/>
    <w:next w:val="Normal"/>
    <w:link w:val="Heading1Char"/>
    <w:qFormat/>
    <w:rsid w:val="00214C80"/>
    <w:pPr>
      <w:keepNext/>
      <w:jc w:val="center"/>
      <w:outlineLvl w:val="0"/>
    </w:pPr>
    <w:rPr>
      <w:b/>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C80"/>
    <w:rPr>
      <w:rFonts w:ascii="Times New Roman" w:eastAsia="Times New Roman" w:hAnsi="Times New Roman" w:cs="Times New Roman"/>
      <w:b/>
      <w:bCs/>
      <w:sz w:val="32"/>
      <w:szCs w:val="40"/>
    </w:rPr>
  </w:style>
  <w:style w:type="paragraph" w:styleId="BalloonText">
    <w:name w:val="Balloon Text"/>
    <w:basedOn w:val="Normal"/>
    <w:link w:val="BalloonTextChar"/>
    <w:uiPriority w:val="99"/>
    <w:semiHidden/>
    <w:unhideWhenUsed/>
    <w:rsid w:val="00975066"/>
    <w:rPr>
      <w:rFonts w:ascii="Tahoma" w:hAnsi="Tahoma" w:cs="Tahoma"/>
      <w:sz w:val="16"/>
      <w:szCs w:val="16"/>
    </w:rPr>
  </w:style>
  <w:style w:type="character" w:customStyle="1" w:styleId="BalloonTextChar">
    <w:name w:val="Balloon Text Char"/>
    <w:link w:val="BalloonText"/>
    <w:uiPriority w:val="99"/>
    <w:semiHidden/>
    <w:rsid w:val="00975066"/>
    <w:rPr>
      <w:rFonts w:ascii="Tahoma" w:eastAsia="Times New Roman" w:hAnsi="Tahoma" w:cs="Tahoma"/>
      <w:sz w:val="16"/>
      <w:szCs w:val="16"/>
    </w:rPr>
  </w:style>
  <w:style w:type="table" w:styleId="TableGrid">
    <w:name w:val="Table Grid"/>
    <w:basedOn w:val="TableNormal"/>
    <w:uiPriority w:val="59"/>
    <w:rsid w:val="00CE5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59E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Excel_Worksheet1.xlsx"/><Relationship Id="rId12" Type="http://schemas.openxmlformats.org/officeDocument/2006/relationships/package" Target="embeddings/Microsoft_Excel_Worksheet4.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Excel_Worksheet3.xls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2.xls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224;i%20li&#7879;u%20&#272;H\TAI%20LIEU%20DHC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TAI LIEU DHCD</Template>
  <TotalTime>0</TotalTime>
  <Pages>22</Pages>
  <Words>4234</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dc:creator>
  <cp:lastModifiedBy>Nguyet Hoang</cp:lastModifiedBy>
  <cp:revision>2</cp:revision>
  <cp:lastPrinted>2014-05-05T05:03:00Z</cp:lastPrinted>
  <dcterms:created xsi:type="dcterms:W3CDTF">2014-05-08T03:41:00Z</dcterms:created>
  <dcterms:modified xsi:type="dcterms:W3CDTF">2014-05-08T03:41:00Z</dcterms:modified>
</cp:coreProperties>
</file>